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22" w:rsidRPr="00764B35" w:rsidRDefault="00BA3C22" w:rsidP="00BA3C22">
      <w:pPr>
        <w:pBdr>
          <w:bottom w:val="single" w:sz="6" w:space="0" w:color="B0B0B0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764B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вступительных испытаний на обучение</w:t>
      </w:r>
      <w:bookmarkEnd w:id="0"/>
      <w:r w:rsidRPr="00764B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 программе подготовки научно-педагогических кадров в аспирантуре</w:t>
      </w:r>
    </w:p>
    <w:p w:rsidR="00BA3C22" w:rsidRPr="00764B35" w:rsidRDefault="00C6032A" w:rsidP="00BA3C22">
      <w:pPr>
        <w:pBdr>
          <w:bottom w:val="single" w:sz="6" w:space="0" w:color="B0B0B0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r w:rsidR="00BA3C22" w:rsidRPr="00764B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направлению подготовки 32.06.01 «Медико-профилактическое дело».</w:t>
      </w:r>
    </w:p>
    <w:p w:rsidR="00BA3C22" w:rsidRPr="00764B35" w:rsidRDefault="00BA3C22" w:rsidP="00BA3C22">
      <w:pPr>
        <w:pBdr>
          <w:bottom w:val="single" w:sz="6" w:space="0" w:color="B0B0B0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64B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Направленность (профиль) подготовки 14.02.03 «Общественное здоровье и здравоохранение»</w:t>
      </w:r>
    </w:p>
    <w:p w:rsidR="00BA3C22" w:rsidRDefault="00BA3C22" w:rsidP="00BA3C22">
      <w:pPr>
        <w:pBdr>
          <w:bottom w:val="single" w:sz="6" w:space="0" w:color="B0B0B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3"/>
        <w:gridCol w:w="2155"/>
        <w:gridCol w:w="2729"/>
        <w:gridCol w:w="2238"/>
      </w:tblGrid>
      <w:tr w:rsidR="00BA3C22" w:rsidTr="00BE4CE7">
        <w:tc>
          <w:tcPr>
            <w:tcW w:w="2223" w:type="dxa"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  <w:r w:rsidRPr="0076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вступительных испытаний (в порядке убывания приоритетности)</w:t>
            </w:r>
          </w:p>
        </w:tc>
        <w:tc>
          <w:tcPr>
            <w:tcW w:w="2155" w:type="dxa"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  <w:r w:rsidRPr="0076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вступительных испытаний</w:t>
            </w:r>
          </w:p>
        </w:tc>
        <w:tc>
          <w:tcPr>
            <w:tcW w:w="2729" w:type="dxa"/>
          </w:tcPr>
          <w:p w:rsidR="00BA3C22" w:rsidRDefault="00BA3C22" w:rsidP="00BC4CBA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  <w:r w:rsidRPr="0076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оцен</w:t>
            </w:r>
            <w:r w:rsid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</w:t>
            </w:r>
            <w:r w:rsidRPr="0076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вступительного испытания</w:t>
            </w:r>
          </w:p>
        </w:tc>
        <w:tc>
          <w:tcPr>
            <w:tcW w:w="2238" w:type="dxa"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  <w:r w:rsidRPr="0076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Минимальное количество баллов, подтверждающее успешное прохождение вступительных испытаний</w:t>
            </w:r>
          </w:p>
        </w:tc>
      </w:tr>
      <w:tr w:rsidR="00BA3C22" w:rsidTr="00BE4CE7">
        <w:tc>
          <w:tcPr>
            <w:tcW w:w="2223" w:type="dxa"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  <w:r w:rsidRPr="0076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специальная дисциплина, соответствующая направленности (профилю) программы подготовки научно-педагогических кадров в аспирантуре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«Общественное здоровье и здравоохранение»;</w:t>
            </w:r>
          </w:p>
        </w:tc>
        <w:tc>
          <w:tcPr>
            <w:tcW w:w="2155" w:type="dxa"/>
            <w:vMerge w:val="restart"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  <w:r w:rsidRPr="0076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 проводятся в письменно-устной форме, по билетам.</w:t>
            </w:r>
            <w:r w:rsidRPr="0076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Испытания проводятся на русском языке. Университет не предоставляет возможности проведения вступительных испытаний на иностранном языке.</w:t>
            </w:r>
            <w:r w:rsidRPr="0076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вступительных испытаний с использованием дистанционных технологий не предусмотрено.</w:t>
            </w:r>
          </w:p>
        </w:tc>
        <w:tc>
          <w:tcPr>
            <w:tcW w:w="2729" w:type="dxa"/>
            <w:vMerge w:val="restart"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  <w:r w:rsidRPr="0076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каждого вступительного испытания оцениваются экзаменационной комиссией по пятибалльной системе: 5 баллов - «отлично», 4 балла - «хорошо», 3 балла - «удовлетворительно», 2 балла - «неудовлетворительно».</w:t>
            </w:r>
          </w:p>
        </w:tc>
        <w:tc>
          <w:tcPr>
            <w:tcW w:w="2238" w:type="dxa"/>
            <w:vMerge w:val="restart"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  <w:r w:rsidRPr="0076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получившие на вступительном испытании 2 балла, выбывают из конкурса и к другим вступительным испытаниям не допускаются</w:t>
            </w:r>
          </w:p>
        </w:tc>
      </w:tr>
      <w:tr w:rsidR="00BA3C22" w:rsidTr="00BE4CE7">
        <w:tc>
          <w:tcPr>
            <w:tcW w:w="2223" w:type="dxa"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  <w:r w:rsidRPr="0076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философия;</w:t>
            </w:r>
            <w:r w:rsidRPr="0076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vMerge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29" w:type="dxa"/>
            <w:vMerge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8" w:type="dxa"/>
            <w:vMerge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A3C22" w:rsidTr="00BE4CE7">
        <w:tc>
          <w:tcPr>
            <w:tcW w:w="2223" w:type="dxa"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  <w:r w:rsidRPr="0076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(английский)</w:t>
            </w:r>
            <w:r w:rsidRPr="0076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vMerge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29" w:type="dxa"/>
            <w:vMerge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8" w:type="dxa"/>
            <w:vMerge/>
          </w:tcPr>
          <w:p w:rsidR="00BA3C22" w:rsidRDefault="00BA3C22" w:rsidP="00BE4CE7">
            <w:pPr>
              <w:outlineLvl w:val="2"/>
              <w:rPr>
                <w:rFonts w:ascii="Times New Roman" w:eastAsia="Times New Roman" w:hAnsi="Times New Roman" w:cs="Times New Roman"/>
                <w:color w:val="006666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92AEB" w:rsidRDefault="00192AEB" w:rsidP="00192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C90" w:rsidRPr="008212FF" w:rsidRDefault="00192AEB" w:rsidP="00954C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2FF">
        <w:rPr>
          <w:rFonts w:ascii="Times New Roman" w:hAnsi="Times New Roman" w:cs="Times New Roman"/>
          <w:sz w:val="28"/>
          <w:szCs w:val="28"/>
        </w:rPr>
        <w:t>Институт не предоставляет общежитие на время вступительных испытаний и на период обучения. Обучение осуществляется на платной основе, после заключения договора об оказании платных образовательных услуг.</w:t>
      </w:r>
    </w:p>
    <w:p w:rsidR="00BA3C22" w:rsidRPr="008212FF" w:rsidRDefault="00BA3C22" w:rsidP="00BA3C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A3C22" w:rsidRPr="008212FF" w:rsidSect="00C6032A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97" w:rsidRDefault="00717A97" w:rsidP="00B6232E">
      <w:pPr>
        <w:spacing w:after="0" w:line="240" w:lineRule="auto"/>
      </w:pPr>
      <w:r>
        <w:separator/>
      </w:r>
    </w:p>
  </w:endnote>
  <w:endnote w:type="continuationSeparator" w:id="0">
    <w:p w:rsidR="00717A97" w:rsidRDefault="00717A97" w:rsidP="00B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716837"/>
      <w:docPartObj>
        <w:docPartGallery w:val="Page Numbers (Bottom of Page)"/>
        <w:docPartUnique/>
      </w:docPartObj>
    </w:sdtPr>
    <w:sdtEndPr/>
    <w:sdtContent>
      <w:p w:rsidR="00B6232E" w:rsidRDefault="00B623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C90">
          <w:rPr>
            <w:noProof/>
          </w:rPr>
          <w:t>1</w:t>
        </w:r>
        <w:r>
          <w:fldChar w:fldCharType="end"/>
        </w:r>
      </w:p>
    </w:sdtContent>
  </w:sdt>
  <w:p w:rsidR="00B6232E" w:rsidRDefault="00B623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97" w:rsidRDefault="00717A97" w:rsidP="00B6232E">
      <w:pPr>
        <w:spacing w:after="0" w:line="240" w:lineRule="auto"/>
      </w:pPr>
      <w:r>
        <w:separator/>
      </w:r>
    </w:p>
  </w:footnote>
  <w:footnote w:type="continuationSeparator" w:id="0">
    <w:p w:rsidR="00717A97" w:rsidRDefault="00717A97" w:rsidP="00B6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C9"/>
    <w:rsid w:val="000C0E8E"/>
    <w:rsid w:val="00192AEB"/>
    <w:rsid w:val="002C5980"/>
    <w:rsid w:val="00377E81"/>
    <w:rsid w:val="00717A97"/>
    <w:rsid w:val="00721DE3"/>
    <w:rsid w:val="007947C9"/>
    <w:rsid w:val="008212FF"/>
    <w:rsid w:val="008B72CA"/>
    <w:rsid w:val="008E59A5"/>
    <w:rsid w:val="00941511"/>
    <w:rsid w:val="00954C90"/>
    <w:rsid w:val="009A0B19"/>
    <w:rsid w:val="00B1162F"/>
    <w:rsid w:val="00B6232E"/>
    <w:rsid w:val="00B9592D"/>
    <w:rsid w:val="00BA3C22"/>
    <w:rsid w:val="00BC4CBA"/>
    <w:rsid w:val="00C21EC1"/>
    <w:rsid w:val="00C6032A"/>
    <w:rsid w:val="00D73618"/>
    <w:rsid w:val="00DB1BFA"/>
    <w:rsid w:val="00DD680F"/>
    <w:rsid w:val="00E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56DE-13F0-40FF-A89D-0FD0CC4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DE3"/>
    <w:rPr>
      <w:b/>
      <w:bCs/>
    </w:rPr>
  </w:style>
  <w:style w:type="character" w:styleId="a5">
    <w:name w:val="Hyperlink"/>
    <w:basedOn w:val="a0"/>
    <w:uiPriority w:val="99"/>
    <w:unhideWhenUsed/>
    <w:rsid w:val="00721DE3"/>
    <w:rPr>
      <w:color w:val="0000FF"/>
      <w:u w:val="single"/>
    </w:rPr>
  </w:style>
  <w:style w:type="table" w:styleId="a6">
    <w:name w:val="Table Grid"/>
    <w:basedOn w:val="a1"/>
    <w:uiPriority w:val="59"/>
    <w:rsid w:val="00BA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32E"/>
  </w:style>
  <w:style w:type="paragraph" w:styleId="a9">
    <w:name w:val="footer"/>
    <w:basedOn w:val="a"/>
    <w:link w:val="aa"/>
    <w:uiPriority w:val="99"/>
    <w:unhideWhenUsed/>
    <w:rsid w:val="00B6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Елена Косенкова</cp:lastModifiedBy>
  <cp:revision>2</cp:revision>
  <dcterms:created xsi:type="dcterms:W3CDTF">2020-01-31T11:57:00Z</dcterms:created>
  <dcterms:modified xsi:type="dcterms:W3CDTF">2020-01-31T11:57:00Z</dcterms:modified>
</cp:coreProperties>
</file>