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34" w:rsidRDefault="0067247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УТВЕРЖДЕНА </w:t>
      </w:r>
    </w:p>
    <w:p w:rsidR="00C67734" w:rsidRDefault="0067247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приказом  Росстата </w:t>
      </w:r>
    </w:p>
    <w:p w:rsidR="00C67734" w:rsidRDefault="0067247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от       .2023  №  </w:t>
      </w: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67734">
        <w:trPr>
          <w:trHeight w:val="218"/>
        </w:trPr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734" w:rsidRDefault="00672477">
            <w:pPr>
              <w:keepNext/>
              <w:spacing w:before="60"/>
              <w:ind w:firstLine="0"/>
              <w:jc w:val="center"/>
              <w:outlineLv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C67734" w:rsidRDefault="00C67734">
      <w:pPr>
        <w:spacing w:line="8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67734">
        <w:tc>
          <w:tcPr>
            <w:tcW w:w="1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:rsidR="00C67734" w:rsidRDefault="00C67734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C67734">
        <w:tc>
          <w:tcPr>
            <w:tcW w:w="1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Кодексом Российской Федерации об административных правонарушениях</w:t>
            </w:r>
          </w:p>
        </w:tc>
      </w:tr>
    </w:tbl>
    <w:p w:rsidR="00C67734" w:rsidRDefault="00C67734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332"/>
      </w:tblGrid>
      <w:tr w:rsidR="00C67734">
        <w:tc>
          <w:tcPr>
            <w:tcW w:w="12332" w:type="dxa"/>
            <w:shd w:val="clear" w:color="auto" w:fill="F2F2F2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Обязанность предоставления административных данных предусмотрена статьей 8 Федерального закона от 29 ноября 2007 г. </w:t>
            </w:r>
            <w:r>
              <w:rPr>
                <w:sz w:val="20"/>
                <w:szCs w:val="20"/>
              </w:rPr>
              <w:br w:type="textWrapping" w:clear="all"/>
              <w:t>№ 282-ФЗ «Об официальном статистическом учете и системе государственной статистики в Российской Федерации»</w:t>
            </w:r>
          </w:p>
        </w:tc>
      </w:tr>
    </w:tbl>
    <w:p w:rsidR="00C67734" w:rsidRDefault="00C67734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14314" w:type="dxa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C67734">
        <w:tc>
          <w:tcPr>
            <w:tcW w:w="2691" w:type="dxa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2428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67734" w:rsidRDefault="00C67734">
                                  <w:pPr>
                                    <w:jc w:val="center"/>
                                  </w:pPr>
                                </w:p>
                                <w:p w:rsidR="00C67734" w:rsidRDefault="00C67734"/>
                              </w:txbxContent>
                            </wps:txbx>
                            <wps:bodyPr wrap="square" lIns="12700" tIns="12700" rIns="12700" bIns="127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7.7pt;margin-top:.95pt;width:727.45pt;height:203.6pt;z-index:-5027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" o:allowincell="f" filled="f" stroked="f">
                      <v:textbox inset="1pt,1pt,1pt,1pt">
                        <w:txbxContent>
                          <w:p w:rsidR="00C67734" w:rsidRDefault="00C67734">
                            <w:pPr>
                              <w:jc w:val="center"/>
                            </w:pPr>
                          </w:p>
                          <w:p w:rsidR="00C67734" w:rsidRDefault="00C6773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eastAsia="Times New Roman"/>
                <w:sz w:val="20"/>
                <w:szCs w:val="20"/>
                <w:lang w:eastAsia="ru-RU"/>
              </w:rPr>
              <w:instrText xml:space="preserve"> INCLUDETEXT "c:\\access20\\kformp\\name.txt" \* MERGEFORMAT </w:instrText>
            </w:r>
            <w:r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>
              <w:rPr>
                <w:sz w:val="20"/>
              </w:rPr>
              <w:t>СВЕДЕНИЯ О ХРОНИЧЕСКИХ ВИРУСНЫХ ГЕПАТИТАХ</w:t>
            </w:r>
          </w:p>
          <w:p w:rsidR="00C67734" w:rsidRDefault="00672477">
            <w:pPr>
              <w:spacing w:after="4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  20___  г.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74" w:type="dxa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67734" w:rsidRDefault="00672477">
      <w:pPr>
        <w:spacing w:line="54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0609662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303530</wp:posOffset>
                </wp:positionV>
                <wp:extent cx="1492250" cy="2101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-250609662;o:allowoverlap:true;o:allowincell:false;mso-position-horizontal-relative:text;margin-left:594.5pt;mso-position-horizontal:absolute;mso-position-vertical-relative:text;margin-top:23.9pt;mso-position-vertical:absolute;width:117.5pt;height:16.6pt;" coordsize="100000,100000" path="" fillcolor="#F2F2F2" strokecolor="#000000" strokeweight="1.25pt">
                <v:path textboxrect="0,0,0,0"/>
              </v:shape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C67734"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Форма № 65</w:t>
            </w:r>
          </w:p>
        </w:tc>
      </w:tr>
      <w:tr w:rsidR="00C6773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34" w:rsidRDefault="00672477">
            <w:pPr>
              <w:spacing w:after="6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0609663" behindDoc="1" locked="0" layoutInCell="0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1040765</wp:posOffset>
                      </wp:positionV>
                      <wp:extent cx="1463675" cy="22733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 id="shape 2" o:spid="_x0000_s2" o:spt="1" style="position:absolute;mso-wrap-distance-left:9.0pt;mso-wrap-distance-top:0.0pt;mso-wrap-distance-right:9.0pt;mso-wrap-distance-bottom:0.0pt;z-index:-250609663;o:allowoverlap:true;o:allowincell:false;mso-position-horizontal-relative:text;margin-left:598.8pt;mso-position-horizontal:absolute;mso-position-vertical-relative:text;margin-top:82.0pt;mso-position-vertical:absolute;width:115.2pt;height:17.9pt;" coordsize="100000,100000" path="" fillcolor="#F2F2F2" strokecolor="#000000" strokeweight="1.25pt">
                      <v:path textboxrect="0,0,0,0"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юридические лица </w:t>
            </w:r>
            <w:r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медицинские организации и подразделения медицинских организаций, оказывающие медицинскую помощь пациентам с хроническими вирусными гепатитами:</w:t>
            </w:r>
          </w:p>
          <w:p w:rsidR="00C67734" w:rsidRDefault="00672477">
            <w:pPr>
              <w:tabs>
                <w:tab w:val="left" w:pos="581"/>
              </w:tabs>
              <w:spacing w:after="40"/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органу местного самоуправления муниципального образования</w:t>
            </w:r>
            <w:r>
              <w:rPr>
                <w:sz w:val="20"/>
                <w:szCs w:val="20"/>
              </w:rPr>
              <w:br w:type="textWrapping" w:clear="all"/>
              <w:t xml:space="preserve">  (схема предоставления приведена в указаниях по заполнению формы);</w:t>
            </w:r>
          </w:p>
          <w:p w:rsidR="00C67734" w:rsidRDefault="00672477">
            <w:pPr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 муниципального образования (схема предоставления приведена в указаниях по заполнению формы):</w:t>
            </w:r>
          </w:p>
          <w:p w:rsidR="00C67734" w:rsidRDefault="00672477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органу исполнительной власти субъекта Российской Федерации  в сфере охраны</w:t>
            </w:r>
            <w:r>
              <w:rPr>
                <w:sz w:val="20"/>
                <w:szCs w:val="20"/>
              </w:rPr>
              <w:br w:type="textWrapping" w:clear="all"/>
              <w:t xml:space="preserve">   здоровья;</w:t>
            </w:r>
          </w:p>
          <w:p w:rsidR="00C67734" w:rsidRDefault="00672477">
            <w:pPr>
              <w:spacing w:after="6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исполнительной власти субъекта Российской Федерации в сфере охраны здоровья:</w:t>
            </w:r>
          </w:p>
          <w:p w:rsidR="00C67734" w:rsidRDefault="00672477">
            <w:pPr>
              <w:spacing w:after="40" w:line="180" w:lineRule="exact"/>
              <w:ind w:left="28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– Министерству здравоохранения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34" w:rsidRDefault="00672477">
            <w:pPr>
              <w:spacing w:before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</w:t>
            </w:r>
            <w:r>
              <w:rPr>
                <w:sz w:val="20"/>
                <w:szCs w:val="20"/>
              </w:rPr>
              <w:br w:type="textWrapping" w:clear="all"/>
              <w:t>после отчетного периода</w:t>
            </w:r>
          </w:p>
          <w:p w:rsidR="00C67734" w:rsidRDefault="00C67734">
            <w:pPr>
              <w:spacing w:before="40" w:line="180" w:lineRule="exact"/>
              <w:ind w:firstLine="0"/>
              <w:jc w:val="center"/>
              <w:rPr>
                <w:sz w:val="20"/>
              </w:rPr>
            </w:pPr>
          </w:p>
          <w:p w:rsidR="00C67734" w:rsidRDefault="00C67734">
            <w:pPr>
              <w:ind w:firstLine="0"/>
              <w:rPr>
                <w:sz w:val="20"/>
              </w:rPr>
            </w:pPr>
          </w:p>
          <w:p w:rsidR="00C67734" w:rsidRDefault="00C67734">
            <w:pPr>
              <w:ind w:firstLine="0"/>
              <w:rPr>
                <w:sz w:val="20"/>
              </w:rPr>
            </w:pPr>
          </w:p>
          <w:p w:rsidR="00C67734" w:rsidRDefault="00672477">
            <w:pPr>
              <w:spacing w:before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 февраля </w:t>
            </w:r>
            <w:r>
              <w:rPr>
                <w:sz w:val="20"/>
                <w:szCs w:val="20"/>
              </w:rPr>
              <w:br w:type="textWrapping" w:clear="all"/>
              <w:t>после отчетного периода</w:t>
            </w:r>
          </w:p>
          <w:p w:rsidR="00C67734" w:rsidRDefault="00C67734">
            <w:pPr>
              <w:jc w:val="center"/>
              <w:rPr>
                <w:sz w:val="20"/>
                <w:szCs w:val="20"/>
              </w:rPr>
            </w:pPr>
          </w:p>
          <w:p w:rsidR="00C67734" w:rsidRDefault="00C67734">
            <w:pPr>
              <w:spacing w:before="40" w:line="180" w:lineRule="exact"/>
              <w:ind w:firstLine="0"/>
              <w:jc w:val="center"/>
              <w:rPr>
                <w:sz w:val="20"/>
              </w:rPr>
            </w:pPr>
          </w:p>
          <w:p w:rsidR="00C67734" w:rsidRDefault="00672477">
            <w:pPr>
              <w:spacing w:before="100" w:line="18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до 5 марта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 w:type="textWrapping" w:clear="all"/>
              <w:t>после отчетного периода</w:t>
            </w:r>
          </w:p>
        </w:tc>
        <w:tc>
          <w:tcPr>
            <w:tcW w:w="202" w:type="dxa"/>
          </w:tcPr>
          <w:p w:rsidR="00C67734" w:rsidRDefault="00C67734">
            <w:pPr>
              <w:spacing w:line="180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Приказ Росстата: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 w:type="textWrapping" w:clear="all"/>
              <w:t xml:space="preserve">Об утверждении формы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 w:type="textWrapping" w:clear="all"/>
              <w:t>от  __________ № ___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 __________ № ___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 __________ № ___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fldChar w:fldCharType="begin"/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instrText xml:space="preserve"> INCLUDETEXT</w:instrText>
            </w:r>
            <w:r>
              <w:rPr>
                <w:rFonts w:eastAsia="Times New Roman"/>
                <w:sz w:val="20"/>
                <w:szCs w:val="20"/>
                <w:lang w:eastAsia="ru-RU"/>
              </w:rPr>
              <w:instrText xml:space="preserve"> "</w:instrTex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instrText>c</w:instrText>
            </w:r>
            <w:r>
              <w:rPr>
                <w:rFonts w:eastAsia="Times New Roman"/>
                <w:sz w:val="20"/>
                <w:szCs w:val="20"/>
                <w:lang w:eastAsia="ru-RU"/>
              </w:rPr>
              <w:instrText>:\\</w:instrTex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instrText>access</w:instrText>
            </w:r>
            <w:r>
              <w:rPr>
                <w:rFonts w:eastAsia="Times New Roman"/>
                <w:sz w:val="20"/>
                <w:szCs w:val="20"/>
                <w:lang w:eastAsia="ru-RU"/>
              </w:rPr>
              <w:instrText>20\\</w:instrTex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instrText>kformp</w:instrText>
            </w:r>
            <w:r>
              <w:rPr>
                <w:rFonts w:eastAsia="Times New Roman"/>
                <w:sz w:val="20"/>
                <w:szCs w:val="20"/>
                <w:lang w:eastAsia="ru-RU"/>
              </w:rPr>
              <w:instrText>\\</w:instrTex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instrText>period</w:instrText>
            </w:r>
            <w:r>
              <w:rPr>
                <w:rFonts w:eastAsia="Times New Roman"/>
                <w:sz w:val="20"/>
                <w:szCs w:val="20"/>
                <w:lang w:eastAsia="ru-RU"/>
              </w:rPr>
              <w:instrText>.</w:instrTex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instrText>txt</w:instrText>
            </w:r>
            <w:r>
              <w:rPr>
                <w:rFonts w:eastAsia="Times New Roman"/>
                <w:sz w:val="20"/>
                <w:szCs w:val="20"/>
                <w:lang w:eastAsia="ru-RU"/>
              </w:rPr>
              <w:instrText xml:space="preserve">" \* </w:instrTex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instrText xml:space="preserve">MERGEFORMAT </w:instrTex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67734" w:rsidRDefault="00672477">
            <w:pPr>
              <w:spacing w:before="4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C67734" w:rsidRDefault="00C67734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C6773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34" w:rsidRDefault="00672477">
            <w:pPr>
              <w:spacing w:before="120" w:after="80" w:line="140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</w:t>
            </w:r>
          </w:p>
        </w:tc>
      </w:tr>
      <w:tr w:rsidR="00C67734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34" w:rsidRDefault="00672477">
            <w:pPr>
              <w:spacing w:before="120" w:after="80" w:line="140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Почтовый адрес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C6773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none" w:sz="255" w:space="0" w:color="FFFFFF"/>
            </w:tcBorders>
          </w:tcPr>
          <w:p w:rsidR="00C67734" w:rsidRDefault="00672477">
            <w:pPr>
              <w:spacing w:before="240" w:line="16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C67734" w:rsidRDefault="00672477">
            <w:pPr>
              <w:spacing w:before="120" w:after="120" w:line="16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C67734">
        <w:trPr>
          <w:cantSplit/>
        </w:trPr>
        <w:tc>
          <w:tcPr>
            <w:tcW w:w="1560" w:type="dxa"/>
            <w:tcBorders>
              <w:top w:val="none" w:sz="255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отчитывающейся организации по ОКПО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 w:type="textWrapping" w:clear="all"/>
              <w:t>(для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7734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none" w:sz="255" w:space="0" w:color="FFFFFF"/>
              <w:right w:val="single" w:sz="6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C67734">
        <w:trPr>
          <w:cantSplit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0609391</w:t>
            </w:r>
          </w:p>
        </w:tc>
        <w:tc>
          <w:tcPr>
            <w:tcW w:w="4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67734" w:rsidRDefault="00C67734">
      <w:pPr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z0002_000_00"/>
      <w:bookmarkEnd w:id="1"/>
    </w:p>
    <w:p w:rsidR="00C67734" w:rsidRDefault="00672477">
      <w:pPr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Число заболеваний с впервые в жизни установленным диагнозом хронического вирусного гепатита</w:t>
      </w:r>
    </w:p>
    <w:p w:rsidR="00C67734" w:rsidRDefault="00672477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(1000)</w:t>
      </w:r>
      <w:r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</w:t>
      </w:r>
      <w:r>
        <w:rPr>
          <w:rFonts w:eastAsia="Times New Roman"/>
          <w:sz w:val="24"/>
          <w:szCs w:val="24"/>
          <w:lang w:eastAsia="ru-RU"/>
        </w:rPr>
        <w:tab/>
        <w:t xml:space="preserve">   </w:t>
      </w:r>
      <w:r>
        <w:rPr>
          <w:rFonts w:eastAsia="Times New Roman"/>
          <w:sz w:val="24"/>
          <w:szCs w:val="24"/>
          <w:lang w:eastAsia="ru-RU"/>
        </w:rPr>
        <w:tab/>
      </w:r>
    </w:p>
    <w:tbl>
      <w:tblPr>
        <w:tblW w:w="13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482"/>
        <w:gridCol w:w="478"/>
        <w:gridCol w:w="6"/>
        <w:gridCol w:w="835"/>
        <w:gridCol w:w="850"/>
        <w:gridCol w:w="6"/>
        <w:gridCol w:w="583"/>
        <w:gridCol w:w="578"/>
        <w:gridCol w:w="567"/>
        <w:gridCol w:w="572"/>
        <w:gridCol w:w="646"/>
        <w:gridCol w:w="607"/>
        <w:gridCol w:w="728"/>
        <w:gridCol w:w="661"/>
        <w:gridCol w:w="644"/>
        <w:gridCol w:w="638"/>
        <w:gridCol w:w="709"/>
        <w:gridCol w:w="843"/>
        <w:gridCol w:w="11"/>
      </w:tblGrid>
      <w:tr w:rsidR="00C67734">
        <w:trPr>
          <w:cantSplit/>
          <w:trHeight w:val="134"/>
          <w:tblHeader/>
          <w:jc w:val="center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keepNext/>
              <w:ind w:firstLine="0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Заболевания и пациенты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67734" w:rsidRDefault="00672477">
            <w:pPr>
              <w:ind w:left="113" w:right="11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стро-ки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по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МКБ-10</w:t>
            </w:r>
          </w:p>
        </w:tc>
        <w:tc>
          <w:tcPr>
            <w:tcW w:w="86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Число заболеваний с впервые в жизни установленным диагнозом</w:t>
            </w:r>
          </w:p>
        </w:tc>
      </w:tr>
      <w:tr w:rsidR="00C67734">
        <w:trPr>
          <w:cantSplit/>
          <w:trHeight w:val="134"/>
          <w:tblHeader/>
          <w:jc w:val="center"/>
        </w:trPr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 том  числе  в  возрасте</w:t>
            </w:r>
          </w:p>
        </w:tc>
      </w:tr>
      <w:tr w:rsidR="00C67734">
        <w:trPr>
          <w:gridAfter w:val="1"/>
          <w:wAfter w:w="11" w:type="dxa"/>
          <w:cantSplit/>
          <w:trHeight w:val="134"/>
          <w:tblHeader/>
          <w:jc w:val="center"/>
        </w:trPr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 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 w:type="textWrapping" w:clear="all"/>
              <w:t>года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 w:type="textWrapping" w:clear="all"/>
              <w:t>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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 w:type="textWrapping" w:clear="all"/>
              <w:t>года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Symbol" w:eastAsia="Symbol" w:hAnsi="Symbol" w:cs="Symbol"/>
                <w:bCs/>
                <w:sz w:val="20"/>
                <w:szCs w:val="20"/>
                <w:lang w:eastAsia="ru-RU"/>
              </w:rPr>
              <w:t>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 w:type="textWrapping" w:clear="all"/>
              <w:t>лет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Symbol" w:eastAsia="Symbol" w:hAnsi="Symbol" w:cs="Symbol"/>
                <w:bCs/>
                <w:sz w:val="20"/>
                <w:szCs w:val="20"/>
                <w:lang w:eastAsia="ru-RU"/>
              </w:rPr>
              <w:t>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 w:type="textWrapping" w:clear="all"/>
              <w:t>лет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  <w:r>
              <w:rPr>
                <w:rFonts w:ascii="Symbol" w:eastAsia="Symbol" w:hAnsi="Symbol" w:cs="Symbol"/>
                <w:bCs/>
                <w:sz w:val="20"/>
                <w:szCs w:val="20"/>
                <w:lang w:eastAsia="ru-RU"/>
              </w:rPr>
              <w:t>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 w:type="textWrapping" w:clear="all"/>
              <w:t>лет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18–24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 w:type="textWrapping" w:clear="all"/>
              <w:t>года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25–34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 w:type="textWrapping" w:clear="all"/>
              <w:t>года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35–44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 w:type="textWrapping" w:clear="all"/>
              <w:t>года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45–49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 w:type="textWrapping" w:clear="all"/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ж: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50–55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br w:type="textWrapping" w:clear="all"/>
              <w:t>м: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50-60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старше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трудосп.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возр.</w:t>
            </w:r>
          </w:p>
        </w:tc>
      </w:tr>
      <w:tr w:rsidR="00C67734">
        <w:trPr>
          <w:cantSplit/>
          <w:trHeight w:val="134"/>
          <w:tblHeader/>
          <w:jc w:val="center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C67734">
        <w:trPr>
          <w:cantSplit/>
          <w:trHeight w:val="319"/>
          <w:jc w:val="center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734" w:rsidRDefault="0067247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Зарегистрировано заболеваний хроническими вирусными гепатитами, всего (ед)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" w:name="z1000_001_05"/>
            <w:bookmarkEnd w:id="2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" w:name="z1000_001_06"/>
            <w:bookmarkEnd w:id="3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" w:name="z1000_001_07"/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" w:name="z1000_001_08"/>
            <w:bookmarkEnd w:id="5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" w:name="z1000_001_09"/>
            <w:bookmarkEnd w:id="6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" w:name="z1000_001_10"/>
            <w:bookmarkEnd w:id="7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" w:name="z1000_001_11"/>
            <w:bookmarkEnd w:id="8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" w:name="z1000_001_12"/>
            <w:bookmarkEnd w:id="9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" w:name="z1000_001_13"/>
            <w:bookmarkEnd w:id="10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" w:name="z1000_001_14"/>
            <w:bookmarkEnd w:id="11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" w:name="z1000_001_15"/>
            <w:bookmarkEnd w:id="1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" w:name="z1000_001_16"/>
            <w:bookmarkEnd w:id="13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" w:name="z1000_001_17"/>
            <w:bookmarkEnd w:id="14"/>
          </w:p>
        </w:tc>
      </w:tr>
      <w:tr w:rsidR="00C67734">
        <w:trPr>
          <w:cantSplit/>
          <w:trHeight w:val="134"/>
          <w:jc w:val="center"/>
        </w:trPr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" w:name="z1000_002_05"/>
            <w:bookmarkEnd w:id="15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" w:name="z1000_002_06"/>
            <w:bookmarkEnd w:id="16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" w:name="z1000_002_07"/>
            <w:bookmarkEnd w:id="1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" w:name="z1000_002_08"/>
            <w:bookmarkEnd w:id="18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" w:name="z1000_002_09"/>
            <w:bookmarkEnd w:id="19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" w:name="z1000_002_10"/>
            <w:bookmarkEnd w:id="20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" w:name="z1000_002_11"/>
            <w:bookmarkEnd w:id="21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2" w:name="z1000_002_12"/>
            <w:bookmarkEnd w:id="22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3" w:name="z1000_002_13"/>
            <w:bookmarkEnd w:id="23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4" w:name="z1000_002_14"/>
            <w:bookmarkEnd w:id="24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5" w:name="z1000_002_15"/>
            <w:bookmarkEnd w:id="2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6" w:name="z1000_002_16"/>
            <w:bookmarkEnd w:id="26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7" w:name="z1000_002_17"/>
            <w:bookmarkEnd w:id="27"/>
          </w:p>
        </w:tc>
      </w:tr>
      <w:tr w:rsidR="00C67734">
        <w:trPr>
          <w:cantSplit/>
          <w:trHeight w:val="342"/>
          <w:jc w:val="center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В с дельта-агентом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8" w:name="z1000_003_05"/>
            <w:bookmarkEnd w:id="28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9" w:name="z1000_003_06"/>
            <w:bookmarkEnd w:id="29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0" w:name="z1000_003_07"/>
            <w:bookmarkEnd w:id="3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1" w:name="z1000_003_08"/>
            <w:bookmarkEnd w:id="31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2" w:name="z1000_003_09"/>
            <w:bookmarkEnd w:id="32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3" w:name="z1000_003_10"/>
            <w:bookmarkEnd w:id="33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4" w:name="z1000_003_11"/>
            <w:bookmarkEnd w:id="34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5" w:name="z1000_003_12"/>
            <w:bookmarkEnd w:id="35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6" w:name="z1000_003_13"/>
            <w:bookmarkEnd w:id="36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7" w:name="z1000_003_14"/>
            <w:bookmarkEnd w:id="37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8" w:name="z1000_003_15"/>
            <w:bookmarkEnd w:id="38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39" w:name="z1000_003_16"/>
            <w:bookmarkEnd w:id="39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0" w:name="z1000_003_17"/>
            <w:bookmarkEnd w:id="40"/>
          </w:p>
        </w:tc>
      </w:tr>
      <w:tr w:rsidR="00C67734">
        <w:trPr>
          <w:cantSplit/>
          <w:trHeight w:val="134"/>
          <w:jc w:val="center"/>
        </w:trPr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1" w:name="z1000_004_05"/>
            <w:bookmarkEnd w:id="41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2" w:name="z1000_004_06"/>
            <w:bookmarkEnd w:id="42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3" w:name="z1000_004_07"/>
            <w:bookmarkEnd w:id="4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4" w:name="z1000_004_08"/>
            <w:bookmarkEnd w:id="44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5" w:name="z1000_004_09"/>
            <w:bookmarkEnd w:id="45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6" w:name="z1000_004_10"/>
            <w:bookmarkEnd w:id="46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7" w:name="z1000_004_11"/>
            <w:bookmarkEnd w:id="47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8" w:name="z1000_004_12"/>
            <w:bookmarkEnd w:id="48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49" w:name="z1000_004_13"/>
            <w:bookmarkEnd w:id="49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0" w:name="z1000_004_14"/>
            <w:bookmarkEnd w:id="50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1" w:name="z1000_004_15"/>
            <w:bookmarkEnd w:id="5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2" w:name="z1000_004_16"/>
            <w:bookmarkEnd w:id="52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3" w:name="z1000_004_17"/>
            <w:bookmarkEnd w:id="53"/>
          </w:p>
        </w:tc>
      </w:tr>
      <w:tr w:rsidR="00C67734">
        <w:trPr>
          <w:cantSplit/>
          <w:trHeight w:val="301"/>
          <w:jc w:val="center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734" w:rsidRDefault="00672477">
            <w:pPr>
              <w:spacing w:before="40"/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В без дельта-агента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4" w:name="z1000_005_05"/>
            <w:bookmarkEnd w:id="54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5" w:name="z1000_005_06"/>
            <w:bookmarkEnd w:id="55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6" w:name="z1000_005_07"/>
            <w:bookmarkEnd w:id="56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7" w:name="z1000_005_08"/>
            <w:bookmarkEnd w:id="57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8" w:name="z1000_005_09"/>
            <w:bookmarkEnd w:id="58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59" w:name="z1000_005_10"/>
            <w:bookmarkEnd w:id="59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0" w:name="z1000_005_11"/>
            <w:bookmarkEnd w:id="60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1" w:name="z1000_005_12"/>
            <w:bookmarkEnd w:id="61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2" w:name="z1000_005_13"/>
            <w:bookmarkEnd w:id="62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3" w:name="z1000_005_14"/>
            <w:bookmarkEnd w:id="63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4" w:name="z1000_005_15"/>
            <w:bookmarkEnd w:id="6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5" w:name="z1000_005_16"/>
            <w:bookmarkEnd w:id="65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6" w:name="z1000_005_17"/>
            <w:bookmarkEnd w:id="66"/>
          </w:p>
        </w:tc>
      </w:tr>
      <w:tr w:rsidR="00C67734">
        <w:trPr>
          <w:cantSplit/>
          <w:trHeight w:val="134"/>
          <w:jc w:val="center"/>
        </w:trPr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7" w:name="z1000_006_05"/>
            <w:bookmarkEnd w:id="67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8" w:name="z1000_006_06"/>
            <w:bookmarkEnd w:id="68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69" w:name="z1000_006_07"/>
            <w:bookmarkEnd w:id="6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0" w:name="z1000_006_08"/>
            <w:bookmarkEnd w:id="70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1" w:name="z1000_006_09"/>
            <w:bookmarkEnd w:id="71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2" w:name="z1000_006_10"/>
            <w:bookmarkEnd w:id="72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3" w:name="z1000_006_11"/>
            <w:bookmarkEnd w:id="73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4" w:name="z1000_006_12"/>
            <w:bookmarkEnd w:id="74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5" w:name="z1000_006_13"/>
            <w:bookmarkEnd w:id="75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6" w:name="z1000_006_14"/>
            <w:bookmarkEnd w:id="76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7" w:name="z1000_006_15"/>
            <w:bookmarkEnd w:id="77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8" w:name="z1000_006_16"/>
            <w:bookmarkEnd w:id="78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79" w:name="z1000_006_17"/>
            <w:bookmarkEnd w:id="79"/>
          </w:p>
        </w:tc>
      </w:tr>
      <w:tr w:rsidR="00C67734">
        <w:trPr>
          <w:cantSplit/>
          <w:trHeight w:val="321"/>
          <w:jc w:val="center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734" w:rsidRDefault="00672477">
            <w:pPr>
              <w:spacing w:before="40"/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С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0" w:name="z1000_007_05"/>
            <w:bookmarkEnd w:id="80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1" w:name="z1000_007_06"/>
            <w:bookmarkEnd w:id="81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2" w:name="z1000_007_07"/>
            <w:bookmarkEnd w:id="8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3" w:name="z1000_007_08"/>
            <w:bookmarkEnd w:id="83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4" w:name="z1000_007_09"/>
            <w:bookmarkEnd w:id="84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5" w:name="z1000_007_10"/>
            <w:bookmarkEnd w:id="85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6" w:name="z1000_007_11"/>
            <w:bookmarkEnd w:id="86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7" w:name="z1000_007_12"/>
            <w:bookmarkEnd w:id="87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8" w:name="z1000_007_13"/>
            <w:bookmarkEnd w:id="88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89" w:name="z1000_007_14"/>
            <w:bookmarkEnd w:id="89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0" w:name="z1000_007_15"/>
            <w:bookmarkEnd w:id="9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1" w:name="z1000_007_16"/>
            <w:bookmarkEnd w:id="91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2" w:name="z1000_007_17"/>
            <w:bookmarkEnd w:id="92"/>
          </w:p>
        </w:tc>
      </w:tr>
      <w:tr w:rsidR="00C67734">
        <w:trPr>
          <w:cantSplit/>
          <w:trHeight w:val="274"/>
          <w:jc w:val="center"/>
        </w:trPr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3" w:name="z1000_008_05"/>
            <w:bookmarkEnd w:id="93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4" w:name="z1000_008_06"/>
            <w:bookmarkEnd w:id="94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5" w:name="z1000_008_07"/>
            <w:bookmarkEnd w:id="9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6" w:name="z1000_008_08"/>
            <w:bookmarkEnd w:id="96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7" w:name="z1000_008_09"/>
            <w:bookmarkEnd w:id="97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8" w:name="z1000_008_10"/>
            <w:bookmarkEnd w:id="98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9" w:name="z1000_008_11"/>
            <w:bookmarkEnd w:id="99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0" w:name="z1000_008_12"/>
            <w:bookmarkEnd w:id="100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1" w:name="z1000_008_13"/>
            <w:bookmarkEnd w:id="101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2" w:name="z1000_008_14"/>
            <w:bookmarkEnd w:id="102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3" w:name="z1000_008_15"/>
            <w:bookmarkEnd w:id="10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4" w:name="z1000_008_16"/>
            <w:bookmarkEnd w:id="104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5" w:name="z1000_008_17"/>
            <w:bookmarkEnd w:id="105"/>
          </w:p>
        </w:tc>
      </w:tr>
      <w:tr w:rsidR="00C67734">
        <w:trPr>
          <w:cantSplit/>
          <w:trHeight w:val="354"/>
          <w:jc w:val="center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left="113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</w:t>
            </w:r>
          </w:p>
          <w:p w:rsidR="00C67734" w:rsidRDefault="00672477">
            <w:pPr>
              <w:ind w:left="113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гепатит Е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6" w:name="z1000_009_05"/>
            <w:bookmarkEnd w:id="106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7" w:name="z1000_009_06"/>
            <w:bookmarkEnd w:id="107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8" w:name="z1000_009_07"/>
            <w:bookmarkEnd w:id="10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09" w:name="z1000_009_08"/>
            <w:bookmarkEnd w:id="109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0" w:name="z1000_009_09"/>
            <w:bookmarkEnd w:id="110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1" w:name="z1000_009_10"/>
            <w:bookmarkEnd w:id="111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2" w:name="z1000_009_11"/>
            <w:bookmarkEnd w:id="112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3" w:name="z1000_009_12"/>
            <w:bookmarkEnd w:id="113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4" w:name="z1000_009_13"/>
            <w:bookmarkEnd w:id="114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5" w:name="z1000_009_14"/>
            <w:bookmarkEnd w:id="115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6" w:name="z1000_009_15"/>
            <w:bookmarkEnd w:id="116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7" w:name="z1000_009_16"/>
            <w:bookmarkEnd w:id="117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8" w:name="z1000_009_17"/>
            <w:bookmarkEnd w:id="118"/>
          </w:p>
        </w:tc>
      </w:tr>
      <w:tr w:rsidR="00C67734">
        <w:trPr>
          <w:cantSplit/>
          <w:trHeight w:val="274"/>
          <w:jc w:val="center"/>
        </w:trPr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19" w:name="z1000_010_05"/>
            <w:bookmarkEnd w:id="119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0" w:name="z1000_010_06"/>
            <w:bookmarkEnd w:id="120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1" w:name="z1000_010_07"/>
            <w:bookmarkEnd w:id="12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2" w:name="z1000_010_08"/>
            <w:bookmarkEnd w:id="122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3" w:name="z1000_010_09"/>
            <w:bookmarkEnd w:id="123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4" w:name="z1000_010_10"/>
            <w:bookmarkEnd w:id="124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5" w:name="z1000_010_11"/>
            <w:bookmarkEnd w:id="125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6" w:name="z1000_010_12"/>
            <w:bookmarkEnd w:id="126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7" w:name="z1000_010_13"/>
            <w:bookmarkEnd w:id="127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8" w:name="z1000_010_14"/>
            <w:bookmarkEnd w:id="128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29" w:name="z1000_010_15"/>
            <w:bookmarkEnd w:id="129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0" w:name="z1000_010_16"/>
            <w:bookmarkEnd w:id="130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1" w:name="z1000_010_17"/>
            <w:bookmarkEnd w:id="131"/>
          </w:p>
        </w:tc>
      </w:tr>
      <w:tr w:rsidR="00C67734">
        <w:trPr>
          <w:cantSplit/>
          <w:trHeight w:val="278"/>
          <w:jc w:val="center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неуточненный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2" w:name="z1000_011_05"/>
            <w:bookmarkEnd w:id="132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3" w:name="z1000_011_06"/>
            <w:bookmarkEnd w:id="133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4" w:name="z1000_011_07"/>
            <w:bookmarkEnd w:id="13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5" w:name="z1000_011_08"/>
            <w:bookmarkEnd w:id="135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6" w:name="z1000_011_09"/>
            <w:bookmarkEnd w:id="136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7" w:name="z1000_011_10"/>
            <w:bookmarkEnd w:id="137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8" w:name="z1000_011_11"/>
            <w:bookmarkEnd w:id="138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39" w:name="z1000_011_12"/>
            <w:bookmarkEnd w:id="139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0" w:name="z1000_011_13"/>
            <w:bookmarkEnd w:id="140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1" w:name="z1000_011_14"/>
            <w:bookmarkEnd w:id="141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2" w:name="z1000_011_15"/>
            <w:bookmarkEnd w:id="142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3" w:name="z1000_011_16"/>
            <w:bookmarkEnd w:id="143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4" w:name="z1000_011_17"/>
            <w:bookmarkEnd w:id="144"/>
          </w:p>
        </w:tc>
      </w:tr>
      <w:tr w:rsidR="00C67734">
        <w:trPr>
          <w:cantSplit/>
          <w:trHeight w:val="157"/>
          <w:jc w:val="center"/>
        </w:trPr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5" w:name="z1000_012_05"/>
            <w:bookmarkEnd w:id="145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6" w:name="z1000_012_06"/>
            <w:bookmarkEnd w:id="146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7" w:name="z1000_012_07"/>
            <w:bookmarkEnd w:id="147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8" w:name="z1000_012_08"/>
            <w:bookmarkEnd w:id="148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49" w:name="z1000_012_09"/>
            <w:bookmarkEnd w:id="149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0" w:name="z1000_012_10"/>
            <w:bookmarkEnd w:id="150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1" w:name="z1000_012_11"/>
            <w:bookmarkEnd w:id="151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2" w:name="z1000_012_12"/>
            <w:bookmarkEnd w:id="152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3" w:name="z1000_012_13"/>
            <w:bookmarkEnd w:id="153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4" w:name="z1000_012_14"/>
            <w:bookmarkEnd w:id="154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5" w:name="z1000_012_15"/>
            <w:bookmarkEnd w:id="155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6" w:name="z1000_012_16"/>
            <w:bookmarkEnd w:id="156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7" w:name="z1000_012_17"/>
            <w:bookmarkEnd w:id="157"/>
          </w:p>
        </w:tc>
      </w:tr>
      <w:tr w:rsidR="00C67734">
        <w:trPr>
          <w:cantSplit/>
          <w:trHeight w:val="314"/>
          <w:jc w:val="center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734" w:rsidRDefault="0067247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стр. 1 и 2:</w:t>
            </w:r>
          </w:p>
          <w:p w:rsidR="00C67734" w:rsidRDefault="0067247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пациентов всего (чел)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8" w:name="z1000_013_05"/>
            <w:bookmarkEnd w:id="158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59" w:name="z1000_013_06"/>
            <w:bookmarkEnd w:id="159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0" w:name="z1000_013_07"/>
            <w:bookmarkEnd w:id="16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1" w:name="z1000_013_08"/>
            <w:bookmarkEnd w:id="161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2" w:name="z1000_013_09"/>
            <w:bookmarkEnd w:id="162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3" w:name="z1000_013_10"/>
            <w:bookmarkEnd w:id="163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4" w:name="z1000_013_11"/>
            <w:bookmarkEnd w:id="164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5" w:name="z1000_013_12"/>
            <w:bookmarkEnd w:id="165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6" w:name="z1000_013_13"/>
            <w:bookmarkEnd w:id="166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7" w:name="z1000_013_14"/>
            <w:bookmarkEnd w:id="167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8" w:name="z1000_013_15"/>
            <w:bookmarkEnd w:id="168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69" w:name="z1000_013_16"/>
            <w:bookmarkEnd w:id="169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0" w:name="z1000_013_17"/>
            <w:bookmarkEnd w:id="170"/>
          </w:p>
        </w:tc>
      </w:tr>
      <w:tr w:rsidR="00C67734">
        <w:trPr>
          <w:cantSplit/>
          <w:trHeight w:val="134"/>
          <w:jc w:val="center"/>
        </w:trPr>
        <w:tc>
          <w:tcPr>
            <w:tcW w:w="2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1" w:name="z1000_014_05"/>
            <w:bookmarkEnd w:id="171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2" w:name="z1000_014_06"/>
            <w:bookmarkEnd w:id="172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3" w:name="z1000_014_07"/>
            <w:bookmarkEnd w:id="17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4" w:name="z1000_014_08"/>
            <w:bookmarkEnd w:id="174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5" w:name="z1000_014_09"/>
            <w:bookmarkEnd w:id="175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6" w:name="z1000_014_10"/>
            <w:bookmarkEnd w:id="176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7" w:name="z1000_014_11"/>
            <w:bookmarkEnd w:id="177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8" w:name="z1000_014_12"/>
            <w:bookmarkEnd w:id="178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79" w:name="z1000_014_13"/>
            <w:bookmarkEnd w:id="179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0" w:name="z1000_014_14"/>
            <w:bookmarkEnd w:id="180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1" w:name="z1000_014_15"/>
            <w:bookmarkEnd w:id="18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2" w:name="z1000_014_16"/>
            <w:bookmarkEnd w:id="182"/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3" w:name="z1000_014_17"/>
            <w:bookmarkEnd w:id="183"/>
          </w:p>
        </w:tc>
      </w:tr>
      <w:tr w:rsidR="00C67734">
        <w:trPr>
          <w:cantSplit/>
          <w:trHeight w:val="374"/>
          <w:jc w:val="center"/>
        </w:trPr>
        <w:tc>
          <w:tcPr>
            <w:tcW w:w="28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них (из стр. 13 и 14):</w:t>
            </w:r>
          </w:p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число пациентов с двумя                и более заболеваниями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rPr>
          <w:cantSplit/>
          <w:trHeight w:val="134"/>
          <w:jc w:val="center"/>
        </w:trPr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67734" w:rsidRDefault="00C677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7734" w:rsidRDefault="00C677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7734" w:rsidRDefault="00C677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7734" w:rsidRDefault="00C677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7734" w:rsidRDefault="00C677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7734" w:rsidRDefault="00C677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7734" w:rsidRDefault="00C677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7734" w:rsidRDefault="00C6773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7734" w:rsidRDefault="00672477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 Заболеваемость хроническими вирусными гепатитами и диспансерное наблюдение</w:t>
      </w:r>
    </w:p>
    <w:p w:rsidR="00C67734" w:rsidRDefault="00672477">
      <w:pPr>
        <w:tabs>
          <w:tab w:val="left" w:pos="9930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(2000)</w:t>
      </w:r>
      <w:r>
        <w:rPr>
          <w:rFonts w:eastAsia="Times New Roman"/>
          <w:b/>
          <w:sz w:val="24"/>
          <w:szCs w:val="24"/>
          <w:lang w:eastAsia="ru-RU"/>
        </w:rPr>
        <w:tab/>
      </w:r>
    </w:p>
    <w:tbl>
      <w:tblPr>
        <w:tblW w:w="14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709"/>
        <w:gridCol w:w="710"/>
        <w:gridCol w:w="709"/>
        <w:gridCol w:w="849"/>
        <w:gridCol w:w="850"/>
        <w:gridCol w:w="992"/>
        <w:gridCol w:w="709"/>
        <w:gridCol w:w="566"/>
        <w:gridCol w:w="850"/>
        <w:gridCol w:w="707"/>
        <w:gridCol w:w="850"/>
        <w:gridCol w:w="709"/>
        <w:gridCol w:w="707"/>
        <w:gridCol w:w="713"/>
        <w:gridCol w:w="686"/>
      </w:tblGrid>
      <w:tr w:rsidR="00C67734">
        <w:trPr>
          <w:cantSplit/>
          <w:trHeight w:val="518"/>
        </w:trPr>
        <w:tc>
          <w:tcPr>
            <w:tcW w:w="2660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Заболевания и пациенты</w:t>
            </w:r>
          </w:p>
        </w:tc>
        <w:tc>
          <w:tcPr>
            <w:tcW w:w="567" w:type="dxa"/>
            <w:vMerge w:val="restart"/>
            <w:vAlign w:val="center"/>
          </w:tcPr>
          <w:p w:rsidR="00C67734" w:rsidRDefault="00672477">
            <w:pPr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стро-ки</w:t>
            </w:r>
          </w:p>
        </w:tc>
        <w:tc>
          <w:tcPr>
            <w:tcW w:w="709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МКБ-10</w:t>
            </w:r>
          </w:p>
        </w:tc>
        <w:tc>
          <w:tcPr>
            <w:tcW w:w="4110" w:type="dxa"/>
            <w:gridSpan w:val="5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Зарегистрировано и взято под диспансерное наблюдение в отчетном году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из заболеваний с впервые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br w:type="textWrapping" w:clear="all"/>
              <w:t>в жизни установлен-ным диагнозом (гр. 6)</w:t>
            </w:r>
          </w:p>
        </w:tc>
        <w:tc>
          <w:tcPr>
            <w:tcW w:w="3823" w:type="dxa"/>
            <w:gridSpan w:val="5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Снято с диспансерного наблюдения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 отчетном году</w:t>
            </w:r>
          </w:p>
        </w:tc>
        <w:tc>
          <w:tcPr>
            <w:tcW w:w="1399" w:type="dxa"/>
            <w:gridSpan w:val="2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Состоит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под диспансерным наблюдением                    на конец отчетного года</w:t>
            </w:r>
          </w:p>
        </w:tc>
      </w:tr>
      <w:tr w:rsidR="00C67734">
        <w:trPr>
          <w:cantSplit/>
          <w:trHeight w:val="517"/>
        </w:trPr>
        <w:tc>
          <w:tcPr>
            <w:tcW w:w="2660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7734" w:rsidRDefault="00C67734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C67734" w:rsidRDefault="00C677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67734" w:rsidRDefault="006724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C67734" w:rsidRDefault="00C6773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4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из них (гр. 4):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3" w:type="dxa"/>
            <w:gridSpan w:val="5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67734">
        <w:trPr>
          <w:cantSplit/>
          <w:trHeight w:val="374"/>
        </w:trPr>
        <w:tc>
          <w:tcPr>
            <w:tcW w:w="2660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7734" w:rsidRDefault="00C67734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C67734" w:rsidRDefault="00C6773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67734" w:rsidRDefault="00672477">
            <w:pPr>
              <w:ind w:right="-7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состо-</w:t>
            </w:r>
          </w:p>
          <w:p w:rsidR="00C67734" w:rsidRDefault="00672477">
            <w:pPr>
              <w:ind w:right="-7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яло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br w:type="textWrapping" w:clear="all"/>
              <w:t>и</w:t>
            </w:r>
          </w:p>
          <w:p w:rsidR="00C67734" w:rsidRDefault="00672477">
            <w:pPr>
              <w:ind w:right="-7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взято под дисп. наблю-дение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 впер-вые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br w:type="textWrapping" w:clear="all"/>
              <w:t>в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жизни установ-ленным диаг-нозом</w:t>
            </w:r>
          </w:p>
        </w:tc>
        <w:tc>
          <w:tcPr>
            <w:tcW w:w="850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переве-дено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из других органи-заций</w:t>
            </w:r>
          </w:p>
        </w:tc>
        <w:tc>
          <w:tcPr>
            <w:tcW w:w="992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прибыло из других субъек-тов России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взято под диспансерное наблюдение</w:t>
            </w:r>
          </w:p>
        </w:tc>
        <w:tc>
          <w:tcPr>
            <w:tcW w:w="3823" w:type="dxa"/>
            <w:gridSpan w:val="5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67734">
        <w:trPr>
          <w:cantSplit/>
        </w:trPr>
        <w:tc>
          <w:tcPr>
            <w:tcW w:w="2660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left="-186" w:right="-65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right="-7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3" w:type="dxa"/>
            <w:gridSpan w:val="4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13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6" w:type="dxa"/>
            <w:vMerge w:val="restart"/>
            <w:vAlign w:val="center"/>
          </w:tcPr>
          <w:p w:rsidR="00C67734" w:rsidRDefault="00672477">
            <w:pPr>
              <w:ind w:left="-129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из них: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детей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в воз-расте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17 лет</w:t>
            </w:r>
          </w:p>
        </w:tc>
      </w:tr>
      <w:tr w:rsidR="00C67734">
        <w:trPr>
          <w:cantSplit/>
          <w:trHeight w:val="1131"/>
        </w:trPr>
        <w:tc>
          <w:tcPr>
            <w:tcW w:w="2660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67734" w:rsidRDefault="00C6773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vAlign w:val="center"/>
          </w:tcPr>
          <w:p w:rsidR="00C67734" w:rsidRDefault="00672477">
            <w:pPr>
              <w:ind w:left="-57" w:right="-9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детей в</w:t>
            </w:r>
          </w:p>
          <w:p w:rsidR="00C67734" w:rsidRDefault="00672477">
            <w:pPr>
              <w:ind w:left="-57" w:right="-9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воз-расте</w:t>
            </w:r>
          </w:p>
          <w:p w:rsidR="00C67734" w:rsidRDefault="00672477">
            <w:pPr>
              <w:ind w:left="-57" w:right="-9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17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детей в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воз-расте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  <w:lang w:eastAsia="ru-RU"/>
              </w:rPr>
              <w:t>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17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лет</w:t>
            </w:r>
          </w:p>
          <w:p w:rsidR="00C67734" w:rsidRDefault="00C6773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переве-дено в другие органи-зации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left="-89" w:right="-126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выбыло в другие субъек-ты России</w:t>
            </w:r>
          </w:p>
        </w:tc>
        <w:tc>
          <w:tcPr>
            <w:tcW w:w="707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умер-ло</w:t>
            </w:r>
          </w:p>
        </w:tc>
        <w:tc>
          <w:tcPr>
            <w:tcW w:w="713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C67734">
        <w:tc>
          <w:tcPr>
            <w:tcW w:w="266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4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67734">
        <w:tc>
          <w:tcPr>
            <w:tcW w:w="2660" w:type="dxa"/>
          </w:tcPr>
          <w:p w:rsidR="00C67734" w:rsidRDefault="00672477">
            <w:pPr>
              <w:spacing w:line="200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Зарегистрировано заболеваний хроническими вирусными гепатитами, всего (ед)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4" w:name="Z2000_002_04"/>
            <w:bookmarkEnd w:id="184"/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5" w:name="z2000_002_05"/>
            <w:bookmarkEnd w:id="185"/>
          </w:p>
        </w:tc>
        <w:tc>
          <w:tcPr>
            <w:tcW w:w="84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6" w:name="z2000_002_06"/>
            <w:bookmarkEnd w:id="186"/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7" w:name="z2000_002_07"/>
            <w:bookmarkEnd w:id="187"/>
          </w:p>
        </w:tc>
        <w:tc>
          <w:tcPr>
            <w:tcW w:w="992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8" w:name="z2000_002_08"/>
            <w:bookmarkEnd w:id="188"/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89" w:name="z2000_002_09"/>
            <w:bookmarkStart w:id="190" w:name="z2000_002_10"/>
            <w:bookmarkEnd w:id="189"/>
            <w:bookmarkEnd w:id="190"/>
          </w:p>
        </w:tc>
        <w:tc>
          <w:tcPr>
            <w:tcW w:w="56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1" w:name="z2000_002_11"/>
            <w:bookmarkEnd w:id="191"/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2" w:name="z2000_002_12"/>
            <w:bookmarkEnd w:id="192"/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3" w:name="z2000_002_13"/>
            <w:bookmarkEnd w:id="193"/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4" w:name="z2000_002_14"/>
            <w:bookmarkEnd w:id="194"/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5" w:name="z2000_002_15"/>
            <w:bookmarkEnd w:id="195"/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6" w:name="z2000_002_16"/>
            <w:bookmarkEnd w:id="196"/>
          </w:p>
        </w:tc>
        <w:tc>
          <w:tcPr>
            <w:tcW w:w="713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7" w:name="z2000_002_17"/>
            <w:bookmarkEnd w:id="197"/>
          </w:p>
        </w:tc>
        <w:tc>
          <w:tcPr>
            <w:tcW w:w="68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8" w:name="z2000_002_18"/>
            <w:bookmarkEnd w:id="198"/>
          </w:p>
        </w:tc>
      </w:tr>
      <w:tr w:rsidR="00C67734">
        <w:tc>
          <w:tcPr>
            <w:tcW w:w="2660" w:type="dxa"/>
          </w:tcPr>
          <w:p w:rsidR="00C67734" w:rsidRDefault="00672477">
            <w:pPr>
              <w:spacing w:line="200" w:lineRule="exact"/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  <w:p w:rsidR="00C67734" w:rsidRDefault="00672477">
            <w:pPr>
              <w:spacing w:line="200" w:lineRule="exact"/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В с дельта-агентом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В18.0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199" w:name="Z2000_004_04"/>
            <w:bookmarkEnd w:id="199"/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0" w:name="z2000_004_05"/>
            <w:bookmarkEnd w:id="200"/>
          </w:p>
        </w:tc>
        <w:tc>
          <w:tcPr>
            <w:tcW w:w="84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1" w:name="z2000_004_06"/>
            <w:bookmarkEnd w:id="201"/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2" w:name="z2000_004_07"/>
            <w:bookmarkEnd w:id="202"/>
          </w:p>
        </w:tc>
        <w:tc>
          <w:tcPr>
            <w:tcW w:w="992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3" w:name="z2000_004_08"/>
            <w:bookmarkEnd w:id="203"/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4" w:name="z2000_004_09"/>
            <w:bookmarkStart w:id="205" w:name="z2000_004_10"/>
            <w:bookmarkEnd w:id="204"/>
            <w:bookmarkEnd w:id="205"/>
          </w:p>
        </w:tc>
        <w:tc>
          <w:tcPr>
            <w:tcW w:w="56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6" w:name="z2000_004_11"/>
            <w:bookmarkEnd w:id="206"/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7" w:name="z2000_004_12"/>
            <w:bookmarkEnd w:id="207"/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8" w:name="z2000_004_13"/>
            <w:bookmarkEnd w:id="208"/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09" w:name="z2000_004_14"/>
            <w:bookmarkEnd w:id="209"/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0" w:name="z2000_004_15"/>
            <w:bookmarkEnd w:id="210"/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1" w:name="z2000_004_16"/>
            <w:bookmarkEnd w:id="211"/>
          </w:p>
        </w:tc>
        <w:tc>
          <w:tcPr>
            <w:tcW w:w="713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2" w:name="z2000_004_17"/>
            <w:bookmarkEnd w:id="212"/>
          </w:p>
        </w:tc>
        <w:tc>
          <w:tcPr>
            <w:tcW w:w="68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3" w:name="z2000_004_18"/>
            <w:bookmarkEnd w:id="213"/>
          </w:p>
        </w:tc>
      </w:tr>
      <w:tr w:rsidR="00C67734">
        <w:tc>
          <w:tcPr>
            <w:tcW w:w="2660" w:type="dxa"/>
          </w:tcPr>
          <w:p w:rsidR="00C67734" w:rsidRDefault="00672477">
            <w:pPr>
              <w:spacing w:line="200" w:lineRule="exact"/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В без дельта-агента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В18.1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4" w:name="Z2000_006_04"/>
            <w:bookmarkEnd w:id="214"/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5" w:name="z2000_006_05"/>
            <w:bookmarkEnd w:id="215"/>
          </w:p>
        </w:tc>
        <w:tc>
          <w:tcPr>
            <w:tcW w:w="84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6" w:name="z2000_006_06"/>
            <w:bookmarkEnd w:id="216"/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7" w:name="z2000_006_07"/>
            <w:bookmarkEnd w:id="217"/>
          </w:p>
        </w:tc>
        <w:tc>
          <w:tcPr>
            <w:tcW w:w="992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8" w:name="z2000_006_08"/>
            <w:bookmarkEnd w:id="218"/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19" w:name="z2000_006_09"/>
            <w:bookmarkStart w:id="220" w:name="z2000_006_10"/>
            <w:bookmarkEnd w:id="219"/>
            <w:bookmarkEnd w:id="220"/>
          </w:p>
        </w:tc>
        <w:tc>
          <w:tcPr>
            <w:tcW w:w="56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21" w:name="z2000_006_11"/>
            <w:bookmarkEnd w:id="221"/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22" w:name="z2000_006_12"/>
            <w:bookmarkEnd w:id="222"/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23" w:name="z2000_006_13"/>
            <w:bookmarkEnd w:id="223"/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24" w:name="z2000_006_14"/>
            <w:bookmarkEnd w:id="224"/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25" w:name="z2000_006_15"/>
            <w:bookmarkEnd w:id="225"/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26" w:name="z2000_006_16"/>
            <w:bookmarkEnd w:id="226"/>
          </w:p>
        </w:tc>
        <w:tc>
          <w:tcPr>
            <w:tcW w:w="713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27" w:name="z2000_006_17"/>
            <w:bookmarkEnd w:id="227"/>
          </w:p>
        </w:tc>
        <w:tc>
          <w:tcPr>
            <w:tcW w:w="68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228" w:name="z2000_006_18"/>
            <w:bookmarkEnd w:id="228"/>
          </w:p>
        </w:tc>
      </w:tr>
      <w:tr w:rsidR="00C67734">
        <w:tc>
          <w:tcPr>
            <w:tcW w:w="2660" w:type="dxa"/>
          </w:tcPr>
          <w:p w:rsidR="00C67734" w:rsidRDefault="00672477">
            <w:pPr>
              <w:spacing w:line="200" w:lineRule="exact"/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С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В18.2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c>
          <w:tcPr>
            <w:tcW w:w="2660" w:type="dxa"/>
            <w:vAlign w:val="center"/>
          </w:tcPr>
          <w:p w:rsidR="00C67734" w:rsidRDefault="00672477">
            <w:pPr>
              <w:spacing w:line="200" w:lineRule="exact"/>
              <w:ind w:left="113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</w:t>
            </w:r>
          </w:p>
          <w:p w:rsidR="00C67734" w:rsidRDefault="00672477">
            <w:pPr>
              <w:spacing w:line="200" w:lineRule="exact"/>
              <w:ind w:left="113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гепатит Е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0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В18.8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C67734" w:rsidRDefault="00C67734">
            <w:pPr>
              <w:spacing w:line="200" w:lineRule="exact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c>
          <w:tcPr>
            <w:tcW w:w="2660" w:type="dxa"/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неуточненный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В18.9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c>
          <w:tcPr>
            <w:tcW w:w="2660" w:type="dxa"/>
          </w:tcPr>
          <w:p w:rsidR="00C67734" w:rsidRDefault="0067247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стр. 1:</w:t>
            </w:r>
          </w:p>
          <w:p w:rsidR="00C67734" w:rsidRDefault="0067247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число пациентов всего (чел)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c>
          <w:tcPr>
            <w:tcW w:w="2660" w:type="dxa"/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них (из стр. 7):</w:t>
            </w:r>
          </w:p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число пациентов с двумя            и более заболеваниями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67734" w:rsidRDefault="00C67734">
      <w:pPr>
        <w:jc w:val="center"/>
        <w:rPr>
          <w:b/>
          <w:sz w:val="24"/>
          <w:szCs w:val="24"/>
        </w:rPr>
      </w:pPr>
    </w:p>
    <w:p w:rsidR="00C67734" w:rsidRDefault="00C67734">
      <w:pPr>
        <w:jc w:val="center"/>
        <w:rPr>
          <w:b/>
          <w:sz w:val="24"/>
          <w:szCs w:val="24"/>
        </w:rPr>
      </w:pPr>
    </w:p>
    <w:p w:rsidR="00C67734" w:rsidRDefault="00672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Обследование на хронические вирусные гепатиты</w:t>
      </w:r>
    </w:p>
    <w:p w:rsidR="00C67734" w:rsidRDefault="00672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(3000)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12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567"/>
        <w:gridCol w:w="709"/>
        <w:gridCol w:w="710"/>
        <w:gridCol w:w="709"/>
        <w:gridCol w:w="708"/>
        <w:gridCol w:w="709"/>
        <w:gridCol w:w="851"/>
        <w:gridCol w:w="850"/>
        <w:gridCol w:w="992"/>
        <w:gridCol w:w="851"/>
        <w:gridCol w:w="710"/>
        <w:gridCol w:w="709"/>
        <w:gridCol w:w="709"/>
        <w:gridCol w:w="711"/>
      </w:tblGrid>
      <w:tr w:rsidR="00C67734">
        <w:trPr>
          <w:cantSplit/>
          <w:trHeight w:val="518"/>
          <w:jc w:val="center"/>
        </w:trPr>
        <w:tc>
          <w:tcPr>
            <w:tcW w:w="2371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Заболевания и пациенты</w:t>
            </w:r>
          </w:p>
        </w:tc>
        <w:tc>
          <w:tcPr>
            <w:tcW w:w="567" w:type="dxa"/>
            <w:vMerge w:val="restart"/>
            <w:vAlign w:val="center"/>
          </w:tcPr>
          <w:p w:rsidR="00C67734" w:rsidRDefault="00672477">
            <w:pPr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стро-ки</w:t>
            </w:r>
          </w:p>
          <w:p w:rsidR="00C67734" w:rsidRDefault="00C67734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Код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 w:type="textWrapping" w:clear="all"/>
              <w:t>МКБ-10</w:t>
            </w:r>
          </w:p>
        </w:tc>
        <w:tc>
          <w:tcPr>
            <w:tcW w:w="4537" w:type="dxa"/>
            <w:gridSpan w:val="6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Обследовано на наличие фиброза печени </w:t>
            </w:r>
          </w:p>
        </w:tc>
        <w:tc>
          <w:tcPr>
            <w:tcW w:w="4682" w:type="dxa"/>
            <w:gridSpan w:val="6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Лабораторное подтверждение</w:t>
            </w:r>
          </w:p>
        </w:tc>
      </w:tr>
      <w:tr w:rsidR="00C67734">
        <w:trPr>
          <w:cantSplit/>
          <w:trHeight w:val="334"/>
          <w:jc w:val="center"/>
        </w:trPr>
        <w:tc>
          <w:tcPr>
            <w:tcW w:w="2371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7734" w:rsidRDefault="00C67734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C67734" w:rsidRDefault="00C6773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67734" w:rsidRDefault="0067247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C67734" w:rsidRDefault="00C6773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 том числе (из гр. 4) по стадиям:</w:t>
            </w:r>
          </w:p>
        </w:tc>
        <w:tc>
          <w:tcPr>
            <w:tcW w:w="992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HBsAg</w:t>
            </w:r>
          </w:p>
        </w:tc>
        <w:tc>
          <w:tcPr>
            <w:tcW w:w="851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ДНК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ВГВ</w:t>
            </w:r>
          </w:p>
        </w:tc>
        <w:tc>
          <w:tcPr>
            <w:tcW w:w="710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РНКВГД</w:t>
            </w:r>
          </w:p>
        </w:tc>
        <w:tc>
          <w:tcPr>
            <w:tcW w:w="709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РНКВГС</w:t>
            </w:r>
          </w:p>
        </w:tc>
        <w:tc>
          <w:tcPr>
            <w:tcW w:w="709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anti-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HDVIgG</w:t>
            </w:r>
          </w:p>
        </w:tc>
        <w:tc>
          <w:tcPr>
            <w:tcW w:w="711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anti-</w:t>
            </w:r>
          </w:p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HDVIgM</w:t>
            </w:r>
          </w:p>
        </w:tc>
      </w:tr>
      <w:tr w:rsidR="00C67734">
        <w:trPr>
          <w:cantSplit/>
          <w:trHeight w:val="599"/>
          <w:jc w:val="center"/>
        </w:trPr>
        <w:tc>
          <w:tcPr>
            <w:tcW w:w="2371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7734" w:rsidRDefault="00C67734">
            <w:pPr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C67734" w:rsidRDefault="00C6773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672477">
            <w:pPr>
              <w:ind w:right="-72"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F0</w:t>
            </w:r>
          </w:p>
        </w:tc>
        <w:tc>
          <w:tcPr>
            <w:tcW w:w="708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F1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851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F3</w:t>
            </w:r>
          </w:p>
        </w:tc>
        <w:tc>
          <w:tcPr>
            <w:tcW w:w="85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F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C67734">
        <w:trPr>
          <w:jc w:val="center"/>
        </w:trPr>
        <w:tc>
          <w:tcPr>
            <w:tcW w:w="2371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vAlign w:val="center"/>
          </w:tcPr>
          <w:p w:rsidR="00C67734" w:rsidRDefault="00672477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67734">
        <w:trPr>
          <w:jc w:val="center"/>
        </w:trPr>
        <w:tc>
          <w:tcPr>
            <w:tcW w:w="2371" w:type="dxa"/>
          </w:tcPr>
          <w:p w:rsidR="00C67734" w:rsidRDefault="0067247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Обследовано и подтвер-ждено заболеваний хроническими вирусными гепатитами, всего (ед)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rPr>
          <w:jc w:val="center"/>
        </w:trPr>
        <w:tc>
          <w:tcPr>
            <w:tcW w:w="2371" w:type="dxa"/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В с дельта-агентом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В18.0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rPr>
          <w:jc w:val="center"/>
        </w:trPr>
        <w:tc>
          <w:tcPr>
            <w:tcW w:w="2371" w:type="dxa"/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В без дельта-агента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В18.1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rPr>
          <w:jc w:val="center"/>
        </w:trPr>
        <w:tc>
          <w:tcPr>
            <w:tcW w:w="2371" w:type="dxa"/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С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В18.2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C67734" w:rsidRDefault="00C6773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67734">
        <w:trPr>
          <w:jc w:val="center"/>
        </w:trPr>
        <w:tc>
          <w:tcPr>
            <w:tcW w:w="2371" w:type="dxa"/>
            <w:vAlign w:val="center"/>
          </w:tcPr>
          <w:p w:rsidR="00C67734" w:rsidRDefault="00672477">
            <w:pPr>
              <w:ind w:left="113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</w:t>
            </w:r>
          </w:p>
          <w:p w:rsidR="00C67734" w:rsidRDefault="00672477">
            <w:pPr>
              <w:ind w:left="113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гепатит Е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В18.8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rPr>
          <w:jc w:val="center"/>
        </w:trPr>
        <w:tc>
          <w:tcPr>
            <w:tcW w:w="2371" w:type="dxa"/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хронический вирусный гепатит неуточненный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В18.9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rPr>
          <w:jc w:val="center"/>
        </w:trPr>
        <w:tc>
          <w:tcPr>
            <w:tcW w:w="2371" w:type="dxa"/>
          </w:tcPr>
          <w:p w:rsidR="00C67734" w:rsidRDefault="0067247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стр. 1:</w:t>
            </w:r>
          </w:p>
          <w:p w:rsidR="00C67734" w:rsidRDefault="0067247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 пациентов всего (чел)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67734">
        <w:trPr>
          <w:jc w:val="center"/>
        </w:trPr>
        <w:tc>
          <w:tcPr>
            <w:tcW w:w="2371" w:type="dxa"/>
          </w:tcPr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них (из стр. 7):</w:t>
            </w:r>
          </w:p>
          <w:p w:rsidR="00C67734" w:rsidRDefault="00672477">
            <w:pPr>
              <w:ind w:left="113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 пациентов с двумя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 w:type="textWrapping" w:clear="all"/>
              <w:t>и более заболеваниями</w:t>
            </w:r>
          </w:p>
        </w:tc>
        <w:tc>
          <w:tcPr>
            <w:tcW w:w="567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67734" w:rsidRDefault="00672477">
            <w:pPr>
              <w:spacing w:line="210" w:lineRule="exact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C67734" w:rsidRDefault="00C67734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67734" w:rsidRDefault="00C67734">
      <w:pPr>
        <w:rPr>
          <w:b/>
          <w:sz w:val="24"/>
          <w:szCs w:val="24"/>
        </w:rPr>
      </w:pPr>
    </w:p>
    <w:p w:rsidR="00C67734" w:rsidRDefault="00672477">
      <w:pPr>
        <w:rPr>
          <w:sz w:val="24"/>
          <w:szCs w:val="24"/>
        </w:rPr>
      </w:pPr>
      <w:r>
        <w:rPr>
          <w:b/>
          <w:sz w:val="24"/>
          <w:szCs w:val="24"/>
        </w:rPr>
        <w:t>(3100)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Генотипирование хронического вирусного гепатита С, человек</w:t>
      </w:r>
    </w:p>
    <w:p w:rsidR="00C67734" w:rsidRDefault="00672477">
      <w:pPr>
        <w:rPr>
          <w:sz w:val="24"/>
          <w:szCs w:val="24"/>
        </w:rPr>
      </w:pPr>
      <w:r>
        <w:rPr>
          <w:sz w:val="24"/>
          <w:szCs w:val="24"/>
        </w:rPr>
        <w:t xml:space="preserve">Всего генотипов 1 ________, в том числе: генотип 1  2 _________, генотип 2  3 ________, генотип 3 4 _______, </w:t>
      </w:r>
    </w:p>
    <w:p w:rsidR="00C67734" w:rsidRDefault="00672477">
      <w:pPr>
        <w:rPr>
          <w:sz w:val="24"/>
          <w:szCs w:val="24"/>
        </w:rPr>
      </w:pPr>
      <w:r>
        <w:rPr>
          <w:sz w:val="24"/>
          <w:szCs w:val="24"/>
        </w:rPr>
        <w:t xml:space="preserve">генотип 4 5 _______, генотип 5 6 _______, генотип 6 7 ________. </w:t>
      </w:r>
    </w:p>
    <w:p w:rsidR="00C67734" w:rsidRDefault="00C67734">
      <w:pPr>
        <w:jc w:val="center"/>
        <w:rPr>
          <w:b/>
          <w:sz w:val="24"/>
          <w:szCs w:val="24"/>
        </w:rPr>
      </w:pPr>
    </w:p>
    <w:p w:rsidR="00C67734" w:rsidRDefault="00C67734">
      <w:pPr>
        <w:jc w:val="center"/>
        <w:rPr>
          <w:b/>
          <w:sz w:val="24"/>
          <w:szCs w:val="24"/>
        </w:rPr>
      </w:pPr>
    </w:p>
    <w:p w:rsidR="00C67734" w:rsidRDefault="00C67734">
      <w:pPr>
        <w:jc w:val="center"/>
        <w:rPr>
          <w:b/>
          <w:sz w:val="24"/>
          <w:szCs w:val="24"/>
        </w:rPr>
      </w:pPr>
    </w:p>
    <w:p w:rsidR="00C67734" w:rsidRDefault="006724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 Противовирусное лечение пациентов с хроническими вирусными гепатитами, человек </w:t>
      </w:r>
    </w:p>
    <w:p w:rsidR="00C67734" w:rsidRDefault="0067247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(4000)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</w:t>
      </w: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4"/>
        <w:gridCol w:w="755"/>
        <w:gridCol w:w="1275"/>
        <w:gridCol w:w="1134"/>
        <w:gridCol w:w="1134"/>
        <w:gridCol w:w="1560"/>
        <w:gridCol w:w="992"/>
        <w:gridCol w:w="1045"/>
        <w:gridCol w:w="1223"/>
        <w:gridCol w:w="1275"/>
        <w:gridCol w:w="992"/>
      </w:tblGrid>
      <w:tr w:rsidR="00C67734">
        <w:trPr>
          <w:cantSplit/>
        </w:trPr>
        <w:tc>
          <w:tcPr>
            <w:tcW w:w="817" w:type="dxa"/>
            <w:vMerge w:val="restart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лечения</w:t>
            </w:r>
          </w:p>
        </w:tc>
        <w:tc>
          <w:tcPr>
            <w:tcW w:w="3164" w:type="dxa"/>
            <w:gridSpan w:val="3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пациентов, получивших лечение</w:t>
            </w:r>
          </w:p>
        </w:tc>
        <w:tc>
          <w:tcPr>
            <w:tcW w:w="8221" w:type="dxa"/>
            <w:gridSpan w:val="7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Исходы лечения (число пациентов)</w:t>
            </w:r>
          </w:p>
        </w:tc>
      </w:tr>
      <w:tr w:rsidR="00C67734">
        <w:trPr>
          <w:cantSplit/>
          <w:trHeight w:val="470"/>
        </w:trPr>
        <w:tc>
          <w:tcPr>
            <w:tcW w:w="817" w:type="dxa"/>
            <w:vMerge/>
          </w:tcPr>
          <w:p w:rsidR="00C67734" w:rsidRDefault="00C67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C67734" w:rsidRDefault="00C6773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C67734" w:rsidRDefault="006724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409" w:type="dxa"/>
            <w:gridSpan w:val="2"/>
            <w:vAlign w:val="center"/>
          </w:tcPr>
          <w:p w:rsidR="00C67734" w:rsidRDefault="00672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Лечение планово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завершено</w:t>
            </w:r>
          </w:p>
        </w:tc>
        <w:tc>
          <w:tcPr>
            <w:tcW w:w="2552" w:type="dxa"/>
            <w:gridSpan w:val="2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45" w:type="dxa"/>
            <w:vMerge w:val="restart"/>
            <w:vAlign w:val="center"/>
          </w:tcPr>
          <w:p w:rsidR="00C67734" w:rsidRDefault="00672477">
            <w:pPr>
              <w:ind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Лечение прервано</w:t>
            </w:r>
          </w:p>
        </w:tc>
        <w:tc>
          <w:tcPr>
            <w:tcW w:w="3490" w:type="dxa"/>
            <w:gridSpan w:val="3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C67734">
        <w:trPr>
          <w:cantSplit/>
        </w:trPr>
        <w:tc>
          <w:tcPr>
            <w:tcW w:w="817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опыта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лечения хро-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нических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вирусных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гепатитов </w:t>
            </w:r>
          </w:p>
        </w:tc>
        <w:tc>
          <w:tcPr>
            <w:tcW w:w="1134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опытом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лечения хро-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нических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вирусных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гепатитов</w:t>
            </w:r>
          </w:p>
        </w:tc>
        <w:tc>
          <w:tcPr>
            <w:tcW w:w="1134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устойчивого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вирусологичес-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 ответа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(УВО)</w:t>
            </w:r>
          </w:p>
        </w:tc>
        <w:tc>
          <w:tcPr>
            <w:tcW w:w="992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рецидив</w:t>
            </w:r>
          </w:p>
        </w:tc>
        <w:tc>
          <w:tcPr>
            <w:tcW w:w="1045" w:type="dxa"/>
            <w:vMerge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вирусоло-гического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ответа</w:t>
            </w:r>
          </w:p>
        </w:tc>
        <w:tc>
          <w:tcPr>
            <w:tcW w:w="1275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вирусологи-</w:t>
            </w:r>
          </w:p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ческий ответ</w:t>
            </w:r>
          </w:p>
        </w:tc>
        <w:tc>
          <w:tcPr>
            <w:tcW w:w="992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нежела-тельные явления</w:t>
            </w:r>
          </w:p>
        </w:tc>
      </w:tr>
      <w:tr w:rsidR="00C67734">
        <w:tc>
          <w:tcPr>
            <w:tcW w:w="817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5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3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67734">
        <w:tc>
          <w:tcPr>
            <w:tcW w:w="817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1"/>
          </w:tcPr>
          <w:p w:rsidR="00C67734" w:rsidRDefault="006724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Хронический вирусный гепатит В</w:t>
            </w:r>
          </w:p>
        </w:tc>
      </w:tr>
      <w:tr w:rsidR="00C67734">
        <w:tc>
          <w:tcPr>
            <w:tcW w:w="817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64" w:type="dxa"/>
          </w:tcPr>
          <w:p w:rsidR="00C67734" w:rsidRDefault="006724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с использова-нием аналогов нуклео-тидов/нуклеозидов</w:t>
            </w:r>
          </w:p>
        </w:tc>
        <w:tc>
          <w:tcPr>
            <w:tcW w:w="75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67734">
        <w:tc>
          <w:tcPr>
            <w:tcW w:w="817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64" w:type="dxa"/>
          </w:tcPr>
          <w:p w:rsidR="00C67734" w:rsidRDefault="006724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с использова-нием препаратов интер-ферона</w:t>
            </w:r>
          </w:p>
        </w:tc>
        <w:tc>
          <w:tcPr>
            <w:tcW w:w="75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67734">
        <w:tc>
          <w:tcPr>
            <w:tcW w:w="817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9" w:type="dxa"/>
            <w:gridSpan w:val="11"/>
          </w:tcPr>
          <w:p w:rsidR="00C67734" w:rsidRDefault="0067247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Хронический вирусный гепатит В с дельта-агентом</w:t>
            </w:r>
          </w:p>
        </w:tc>
      </w:tr>
      <w:tr w:rsidR="00C67734">
        <w:tc>
          <w:tcPr>
            <w:tcW w:w="817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364" w:type="dxa"/>
          </w:tcPr>
          <w:p w:rsidR="00C67734" w:rsidRDefault="006724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Схемы с использова-нием ингибиторов проникновения ВГВ </w:t>
            </w:r>
            <w:r>
              <w:rPr>
                <w:sz w:val="20"/>
                <w:szCs w:val="20"/>
              </w:rPr>
              <w:br w:type="textWrapping" w:clear="all"/>
              <w:t>и ВГД в клетку</w:t>
            </w:r>
          </w:p>
        </w:tc>
        <w:tc>
          <w:tcPr>
            <w:tcW w:w="75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67734">
        <w:tc>
          <w:tcPr>
            <w:tcW w:w="817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364" w:type="dxa"/>
          </w:tcPr>
          <w:p w:rsidR="00C67734" w:rsidRDefault="0067247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с использова-нием препаратов интер-ферона</w:t>
            </w:r>
          </w:p>
        </w:tc>
        <w:tc>
          <w:tcPr>
            <w:tcW w:w="75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67734">
        <w:tc>
          <w:tcPr>
            <w:tcW w:w="817" w:type="dxa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C67734" w:rsidRDefault="00C677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5" w:type="dxa"/>
            <w:gridSpan w:val="10"/>
          </w:tcPr>
          <w:p w:rsidR="00C67734" w:rsidRDefault="0067247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Хронический вирусный гепатит С</w:t>
            </w:r>
          </w:p>
        </w:tc>
      </w:tr>
      <w:tr w:rsidR="00C67734">
        <w:tc>
          <w:tcPr>
            <w:tcW w:w="817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64" w:type="dxa"/>
          </w:tcPr>
          <w:p w:rsidR="00C67734" w:rsidRDefault="006724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с использо-</w:t>
            </w:r>
          </w:p>
          <w:p w:rsidR="00C67734" w:rsidRDefault="006724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ванием только про-</w:t>
            </w:r>
          </w:p>
          <w:p w:rsidR="00C67734" w:rsidRDefault="006724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тивовирусных пре-</w:t>
            </w:r>
          </w:p>
          <w:p w:rsidR="00C67734" w:rsidRDefault="006724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паратов прямого</w:t>
            </w:r>
          </w:p>
          <w:p w:rsidR="00C67734" w:rsidRDefault="006724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(ПППД)</w:t>
            </w:r>
          </w:p>
        </w:tc>
        <w:tc>
          <w:tcPr>
            <w:tcW w:w="75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67734">
        <w:tc>
          <w:tcPr>
            <w:tcW w:w="817" w:type="dxa"/>
            <w:vAlign w:val="center"/>
          </w:tcPr>
          <w:p w:rsidR="00C67734" w:rsidRDefault="006724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364" w:type="dxa"/>
          </w:tcPr>
          <w:p w:rsidR="00C67734" w:rsidRDefault="006724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с</w:t>
            </w:r>
          </w:p>
          <w:p w:rsidR="00C67734" w:rsidRDefault="006724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использованием интерферона</w:t>
            </w:r>
          </w:p>
        </w:tc>
        <w:tc>
          <w:tcPr>
            <w:tcW w:w="75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67734" w:rsidRDefault="00C6773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b/>
          <w:sz w:val="24"/>
          <w:szCs w:val="24"/>
        </w:rPr>
      </w:pPr>
    </w:p>
    <w:p w:rsidR="00C67734" w:rsidRDefault="00C67734">
      <w:pPr>
        <w:rPr>
          <w:b/>
          <w:sz w:val="24"/>
          <w:szCs w:val="24"/>
        </w:rPr>
      </w:pPr>
    </w:p>
    <w:p w:rsidR="00C67734" w:rsidRDefault="00672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(4100)   </w:t>
      </w:r>
      <w:r>
        <w:rPr>
          <w:b/>
          <w:sz w:val="24"/>
          <w:szCs w:val="24"/>
        </w:rPr>
        <w:tab/>
        <w:t>Вакцинация против вирусных гепатитов, человек</w:t>
      </w:r>
    </w:p>
    <w:p w:rsidR="00C67734" w:rsidRDefault="00672477">
      <w:pPr>
        <w:rPr>
          <w:sz w:val="24"/>
          <w:szCs w:val="24"/>
        </w:rPr>
      </w:pPr>
      <w:r>
        <w:rPr>
          <w:sz w:val="24"/>
          <w:szCs w:val="24"/>
        </w:rPr>
        <w:t>число пациентов с вирусным гепатитом А, получившим вакцинацию  1 ________,</w:t>
      </w:r>
    </w:p>
    <w:p w:rsidR="00C67734" w:rsidRDefault="00672477">
      <w:pPr>
        <w:rPr>
          <w:sz w:val="24"/>
          <w:szCs w:val="24"/>
        </w:rPr>
      </w:pPr>
      <w:r>
        <w:rPr>
          <w:sz w:val="24"/>
          <w:szCs w:val="24"/>
        </w:rPr>
        <w:t xml:space="preserve">число пациентов с вирусным гепатитом В, получившим вакцинацию  2 ________. </w:t>
      </w: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C67734">
        <w:trPr>
          <w:cantSplit/>
          <w:tblHeader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67247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Должностное лицо, ответственное за</w:t>
            </w:r>
          </w:p>
          <w:p w:rsidR="00C67734" w:rsidRDefault="00672477">
            <w:pPr>
              <w:widowControl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предоставление первичных статистических </w:t>
            </w:r>
            <w:r>
              <w:rPr>
                <w:sz w:val="20"/>
                <w:szCs w:val="20"/>
              </w:rPr>
              <w:t>и (или) административных данных (лицо, уполномоченное предоставлять первичные статистические и (или) административные данные от имени юридического лица)</w:t>
            </w:r>
          </w:p>
        </w:tc>
        <w:tc>
          <w:tcPr>
            <w:tcW w:w="538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C67734">
            <w:pPr>
              <w:widowControl w:val="0"/>
              <w:spacing w:line="180" w:lineRule="exact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C67734">
            <w:pPr>
              <w:widowControl w:val="0"/>
              <w:spacing w:line="180" w:lineRule="exact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67734">
        <w:trPr>
          <w:cantSplit/>
          <w:tblHeader/>
        </w:trPr>
        <w:tc>
          <w:tcPr>
            <w:tcW w:w="4111" w:type="dxa"/>
          </w:tcPr>
          <w:p w:rsidR="00C67734" w:rsidRDefault="00C67734">
            <w:pPr>
              <w:widowControl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67734" w:rsidRDefault="00C67734">
            <w:pPr>
              <w:widowControl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67734" w:rsidRDefault="00C67734">
            <w:pPr>
              <w:widowControl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7734" w:rsidRDefault="00672477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  <w:p w:rsidR="00C67734" w:rsidRDefault="00C67734">
            <w:pPr>
              <w:widowControl w:val="0"/>
              <w:spacing w:line="200" w:lineRule="exact"/>
              <w:ind w:left="2124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67734" w:rsidRDefault="00C67734">
            <w:pPr>
              <w:widowControl w:val="0"/>
              <w:spacing w:after="120"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7734" w:rsidRDefault="00672477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  <w:p w:rsidR="00C67734" w:rsidRDefault="00C67734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C67734" w:rsidRDefault="00C67734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67734" w:rsidRDefault="00672477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C67734">
        <w:trPr>
          <w:cantSplit/>
          <w:trHeight w:val="235"/>
          <w:tblHeader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C67734">
            <w:pPr>
              <w:widowControl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672477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C67734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672477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: _______________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C67734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672477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«____» _______20__ год</w:t>
            </w:r>
          </w:p>
        </w:tc>
      </w:tr>
      <w:tr w:rsidR="00C67734">
        <w:trPr>
          <w:cantSplit/>
          <w:tblHeader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C67734">
            <w:pPr>
              <w:widowControl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672477">
            <w:pPr>
              <w:widowControl w:val="0"/>
              <w:spacing w:after="120"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C67734">
            <w:pPr>
              <w:widowControl w:val="0"/>
              <w:spacing w:after="120"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672477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C67734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734" w:rsidRDefault="00672477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(дата составления</w:t>
            </w:r>
          </w:p>
          <w:p w:rsidR="00C67734" w:rsidRDefault="00672477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ind w:firstLine="0"/>
        <w:rPr>
          <w:sz w:val="24"/>
          <w:szCs w:val="24"/>
        </w:rPr>
      </w:pPr>
    </w:p>
    <w:p w:rsidR="00C67734" w:rsidRDefault="00C67734">
      <w:pPr>
        <w:ind w:firstLine="0"/>
        <w:rPr>
          <w:sz w:val="24"/>
          <w:szCs w:val="24"/>
        </w:rPr>
      </w:pPr>
    </w:p>
    <w:p w:rsidR="00C67734" w:rsidRDefault="00C67734">
      <w:pPr>
        <w:rPr>
          <w:sz w:val="24"/>
          <w:szCs w:val="24"/>
        </w:rPr>
      </w:pPr>
    </w:p>
    <w:p w:rsidR="00C67734" w:rsidRDefault="00C67734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67734" w:rsidRDefault="00C67734">
      <w:pPr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67734" w:rsidRDefault="00C67734">
      <w:pPr>
        <w:spacing w:after="120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67734" w:rsidRDefault="00672477">
      <w:pPr>
        <w:spacing w:after="120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lastRenderedPageBreak/>
        <w:t xml:space="preserve">Указания по заполнению формы федерального статистического наблюдения </w:t>
      </w:r>
    </w:p>
    <w:p w:rsidR="00C67734" w:rsidRDefault="00672477">
      <w:pPr>
        <w:rPr>
          <w:rFonts w:eastAsia="Times New Roman"/>
          <w:spacing w:val="-1"/>
          <w:sz w:val="24"/>
          <w:szCs w:val="20"/>
          <w:lang w:eastAsia="ru-RU"/>
        </w:rPr>
      </w:pPr>
      <w:r>
        <w:rPr>
          <w:sz w:val="24"/>
          <w:szCs w:val="24"/>
        </w:rPr>
        <w:t>1. </w:t>
      </w:r>
      <w:r>
        <w:rPr>
          <w:bCs/>
          <w:sz w:val="24"/>
          <w:szCs w:val="24"/>
        </w:rPr>
        <w:t xml:space="preserve">Первичные статистические данные (далее – данные) </w:t>
      </w:r>
      <w:r>
        <w:rPr>
          <w:sz w:val="24"/>
          <w:szCs w:val="24"/>
        </w:rPr>
        <w:t xml:space="preserve">по форме федерального статистического наблюдения № 65 «Сведения </w:t>
      </w:r>
      <w:r>
        <w:rPr>
          <w:sz w:val="24"/>
          <w:szCs w:val="24"/>
        </w:rPr>
        <w:br w:type="textWrapping" w:clear="all"/>
        <w:t xml:space="preserve">о хронических вирусных гепатитах» (далее </w:t>
      </w:r>
      <w:r>
        <w:rPr>
          <w:rFonts w:ascii="Symbol" w:eastAsia="Symbol" w:hAnsi="Symbol"/>
          <w:sz w:val="24"/>
          <w:szCs w:val="24"/>
        </w:rPr>
        <w:t></w:t>
      </w:r>
      <w:r>
        <w:rPr>
          <w:sz w:val="24"/>
          <w:szCs w:val="24"/>
        </w:rPr>
        <w:t xml:space="preserve"> форма) предоставляют все медицинские организации </w:t>
      </w:r>
      <w:r>
        <w:rPr>
          <w:rFonts w:ascii="Symbol" w:eastAsia="Symbol" w:hAnsi="Symbol"/>
          <w:sz w:val="24"/>
          <w:szCs w:val="24"/>
        </w:rPr>
        <w:t></w:t>
      </w:r>
      <w:r>
        <w:rPr>
          <w:sz w:val="24"/>
          <w:szCs w:val="24"/>
        </w:rPr>
        <w:t xml:space="preserve"> юридические лица и подразделения медицинских организаций, оказывающие медицинскую помощь пациентам с хроническими вирусными гепатитами (далее </w:t>
      </w:r>
      <w:r>
        <w:rPr>
          <w:rFonts w:eastAsia="Times New Roman"/>
          <w:sz w:val="24"/>
          <w:szCs w:val="24"/>
          <w:lang w:eastAsia="ru-RU"/>
        </w:rPr>
        <w:t>–</w:t>
      </w:r>
      <w:r>
        <w:rPr>
          <w:sz w:val="24"/>
          <w:szCs w:val="24"/>
        </w:rPr>
        <w:t xml:space="preserve"> респондент).</w:t>
      </w:r>
    </w:p>
    <w:p w:rsidR="00C67734" w:rsidRDefault="00672477">
      <w:pPr>
        <w:spacing w:line="260" w:lineRule="exact"/>
        <w:rPr>
          <w:rFonts w:eastAsia="Times New Roman"/>
          <w:spacing w:val="-1"/>
          <w:sz w:val="24"/>
          <w:szCs w:val="20"/>
          <w:lang w:eastAsia="ru-RU"/>
        </w:rPr>
      </w:pPr>
      <w:r>
        <w:rPr>
          <w:rFonts w:eastAsia="Times New Roman"/>
          <w:spacing w:val="-1"/>
          <w:sz w:val="24"/>
          <w:szCs w:val="20"/>
          <w:lang w:eastAsia="ru-RU"/>
        </w:rPr>
        <w:t xml:space="preserve">1.1. Данные по форме предоставляются в срок до 20 января после отчетного периода: </w:t>
      </w:r>
    </w:p>
    <w:p w:rsidR="00C67734" w:rsidRDefault="00672477">
      <w:pPr>
        <w:widowControl w:val="0"/>
        <w:spacing w:line="260" w:lineRule="exact"/>
        <w:ind w:firstLine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pacing w:val="-1"/>
          <w:sz w:val="24"/>
          <w:szCs w:val="20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) респондентами-юридическими лицами муниципальной формы собственности – органу местного самоуправления, осуществляющему функции и полномочия учредителя такого респондента;</w:t>
      </w:r>
    </w:p>
    <w:p w:rsidR="00C67734" w:rsidRDefault="00672477">
      <w:pPr>
        <w:widowControl w:val="0"/>
        <w:spacing w:line="260" w:lineRule="exact"/>
        <w:ind w:firstLine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 респондентами-юридическими лицами государственной формы собственности – органу местного самоуправления городского округа, городского округа с внутригородским делением, муниципального округа, муниципального района, внутригородского района </w:t>
      </w:r>
      <w:r>
        <w:rPr>
          <w:rFonts w:eastAsia="Times New Roman"/>
          <w:sz w:val="24"/>
          <w:szCs w:val="24"/>
          <w:lang w:eastAsia="ru-RU"/>
        </w:rPr>
        <w:br w:type="textWrapping" w:clear="all"/>
        <w:t>или внутригородской территории города федерального значения по месту их регистрации по данным единого государственного реестра юридических лиц.</w:t>
      </w:r>
    </w:p>
    <w:p w:rsidR="00C67734" w:rsidRDefault="00672477">
      <w:pPr>
        <w:widowControl w:val="0"/>
        <w:spacing w:line="260" w:lineRule="exact"/>
        <w:ind w:firstLine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1.2. Административные данные по форме предоставляются:</w:t>
      </w:r>
    </w:p>
    <w:p w:rsidR="00C67734" w:rsidRDefault="00672477">
      <w:pPr>
        <w:widowControl w:val="0"/>
        <w:spacing w:line="260" w:lineRule="exact"/>
        <w:ind w:firstLine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органом местного самоуправления городского поселения, сельского поселения, внутригородского района (учредителями респондентов-юридических лиц муниципальной формы собственности) – органу местного самоуправления муниципального района, городского округа с внутригородским делением соответственно;</w:t>
      </w:r>
    </w:p>
    <w:p w:rsidR="00C67734" w:rsidRDefault="00672477">
      <w:pPr>
        <w:widowControl w:val="0"/>
        <w:spacing w:line="260" w:lineRule="exact"/>
        <w:ind w:firstLine="72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органом местного самоуправления, указанным в подпункте 2 пункта 1.1 настоящих Указаний  – органу исполнительной власти субъекта Российской Федерации в сфере охраны здоровья, на территории которого расположено соответствующее муниципальное образование, в срок до 20 февраля после отчетного периода.</w:t>
      </w:r>
    </w:p>
    <w:p w:rsidR="00C67734" w:rsidRDefault="00672477">
      <w:pPr>
        <w:spacing w:line="260" w:lineRule="exact"/>
        <w:ind w:firstLine="708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0"/>
          <w:lang w:eastAsia="ru-RU"/>
        </w:rPr>
        <w:t xml:space="preserve">1.3. Органы исполнительной власти субъектов Российской Федерации в сфере охраны здоровья </w:t>
      </w:r>
      <w:r>
        <w:rPr>
          <w:rFonts w:eastAsia="Times New Roman"/>
          <w:sz w:val="24"/>
          <w:szCs w:val="20"/>
          <w:lang w:eastAsia="ru-RU"/>
        </w:rPr>
        <w:t>предоставляют административные данные Министерству здравоохранения Российской Федерации в срок до 5 марта после отчетного периода.</w:t>
      </w:r>
    </w:p>
    <w:p w:rsidR="00C67734" w:rsidRDefault="00672477">
      <w:pPr>
        <w:pStyle w:val="32"/>
        <w:spacing w:after="0" w:line="260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Организация сбора статистических показателей (первичных статистических данных и административных данных),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субъектов Российской Федерации осуществляется органами местного самоуправления по форме на основании пункта 6 части 1 статьи 17 Федерального закона от 6 октября 2003 г. № 131-ФЗ «Об общих принципах организации местного самоуправления </w:t>
      </w:r>
      <w:r>
        <w:rPr>
          <w:sz w:val="24"/>
          <w:szCs w:val="24"/>
        </w:rPr>
        <w:br w:type="textWrapping" w:clear="all"/>
        <w:t>в Российской Федерации».</w:t>
      </w:r>
    </w:p>
    <w:p w:rsidR="00C67734" w:rsidRDefault="00672477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2. 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данные по обособленному подразделению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юридического лица, указывается наименование обособленного подразделения и юридического лица, к которому оно относится. </w:t>
      </w:r>
    </w:p>
    <w:p w:rsidR="00C67734" w:rsidRDefault="00672477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67734" w:rsidRDefault="00672477">
      <w:pPr>
        <w:ind w:firstLine="708"/>
        <w:rPr>
          <w:b/>
          <w:sz w:val="20"/>
        </w:rPr>
      </w:pPr>
      <w:r>
        <w:rPr>
          <w:rStyle w:val="af4"/>
          <w:sz w:val="20"/>
          <w:szCs w:val="20"/>
        </w:rPr>
        <w:t>1</w:t>
      </w:r>
      <w:r>
        <w:t xml:space="preserve"> </w:t>
      </w:r>
      <w:r>
        <w:rPr>
          <w:sz w:val="20"/>
        </w:rPr>
        <w:t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C67734" w:rsidRDefault="00C67734">
      <w:pPr>
        <w:rPr>
          <w:sz w:val="24"/>
          <w:szCs w:val="24"/>
        </w:rPr>
      </w:pPr>
    </w:p>
    <w:p w:rsidR="00C67734" w:rsidRDefault="006724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C67734" w:rsidRDefault="0067247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>
        <w:rPr>
          <w:bCs/>
          <w:sz w:val="24"/>
          <w:szCs w:val="24"/>
        </w:rPr>
        <w:br/>
        <w:t>с юридическим адресом. Для обособленных подразделений указывается почтовый адрес с почтовым индексом.</w:t>
      </w:r>
    </w:p>
    <w:p w:rsidR="00C67734" w:rsidRDefault="00672477">
      <w:pPr>
        <w:tabs>
          <w:tab w:val="left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3. 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https://websbor.gks.ru/online/info, отчитывающаяся организация проставляет:</w:t>
      </w:r>
    </w:p>
    <w:p w:rsidR="00C67734" w:rsidRDefault="00672477">
      <w:pPr>
        <w:tabs>
          <w:tab w:val="left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код по Общероссийскому классификатору предприятий и организаций (ОКПО) – для юридического лица, не имеющего обособленных подразделений;</w:t>
      </w:r>
    </w:p>
    <w:p w:rsidR="00C67734" w:rsidRDefault="00672477">
      <w:pPr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идентификационный номер – для обособленного подразделения юридического лица и для головного подразделения юридического лица. </w:t>
      </w:r>
    </w:p>
    <w:p w:rsidR="00C67734" w:rsidRDefault="00672477">
      <w:pPr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Руководитель юридического лица назначает должностных лиц, уполномоченных предоставлять первичные статистические данные </w:t>
      </w:r>
      <w:r>
        <w:rPr>
          <w:bCs/>
          <w:sz w:val="24"/>
          <w:szCs w:val="24"/>
        </w:rPr>
        <w:br w:type="textWrapping" w:clear="all"/>
        <w:t>от имени юридического лица.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 В форму включают данные о заболеваниях – хронических вирусных гепатитах, и о пациентах с этими заболеваниями, </w:t>
      </w:r>
      <w:r>
        <w:rPr>
          <w:bCs/>
          <w:sz w:val="24"/>
          <w:szCs w:val="24"/>
        </w:rPr>
        <w:br w:type="textWrapping" w:clear="all"/>
        <w:t>их обследовании, лечении и диспансерном наблюдении.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Источником данных для заполнения формы служат: учетная форма № 025-1/у «Талон пациента, получающего медицинскую помощь </w:t>
      </w:r>
      <w:r>
        <w:rPr>
          <w:bCs/>
          <w:sz w:val="24"/>
          <w:szCs w:val="24"/>
        </w:rPr>
        <w:br w:type="textWrapping" w:clear="all"/>
        <w:t xml:space="preserve">в амбулаторных условиях» и учетная форма № 025-5/у «Карта персонального учета пациента с хроническим вирусным гепатитом». 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составлении формы для отнесения заболеваний к той или иной нозологической форме, следует руководствоваться заключительным клиническим диагнозом, а в случае смерти - первоначальной причиной смерти и их кодами по МКБ-10. 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В таблицу 1000 включают число заболеваний с впервые в жизни установленным диагнозом хронического вирусного гепатита </w:t>
      </w:r>
      <w:r>
        <w:rPr>
          <w:bCs/>
          <w:sz w:val="24"/>
          <w:szCs w:val="24"/>
        </w:rPr>
        <w:br w:type="textWrapping" w:clear="all"/>
        <w:t xml:space="preserve">с разбивкой по полу и возрастным группам. Классификация хронических вирусных гепатитов соответствует МКБ-10.   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строках 13–14 показывают число пациентов с хроническими вирусными гепатитами, у которых диагноз был установлен впервые </w:t>
      </w:r>
      <w:r>
        <w:rPr>
          <w:bCs/>
          <w:sz w:val="24"/>
          <w:szCs w:val="24"/>
        </w:rPr>
        <w:br w:type="textWrapping" w:clear="all"/>
        <w:t xml:space="preserve">в жизни в отчетном году (из строк 1 и 2). При этом число пациентов может быть равно или меньше числа заболеваний, показанных в строках 1 и 2 за счет пациентов, имеющих два и более хронических вирусных гепатитов. Число пациентов, имеющих два и более хронических вирусных гепатитов, показывают в строках 15 и 16.  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 В таблицу 2000 включают все заболевания хроническими вирусными гепатитами, как зарегистрированные ранее, так и впервые </w:t>
      </w:r>
      <w:r>
        <w:rPr>
          <w:bCs/>
          <w:sz w:val="24"/>
          <w:szCs w:val="24"/>
        </w:rPr>
        <w:br w:type="textWrapping" w:clear="all"/>
        <w:t xml:space="preserve">в жизни выявленные. Число состоящих под диспансерным наблюдением, показанное в графе 5 должно соответствовать числу состоящих </w:t>
      </w:r>
      <w:r>
        <w:rPr>
          <w:bCs/>
          <w:sz w:val="24"/>
          <w:szCs w:val="24"/>
        </w:rPr>
        <w:br w:type="textWrapping" w:clear="all"/>
        <w:t>под диспансерным наблюдением на конец предыдущего отчетного года. В строках 7 и 8 показывают число пациентов, которое может быть равно или меньше числа заболеваний, показанных в строке 1.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7. В таблице 3000 показывают результаты обследований пациентов с хроническими вирусными гепатитами: в графах 4–9 на наличие фиброза печени по стадиям и в графах 10–15 – результаты лабораторных исследований.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 В подстрочнике 3100 показывают результаты генотипирования хронического вирусного гепатита С.</w:t>
      </w:r>
    </w:p>
    <w:p w:rsidR="00C67734" w:rsidRDefault="006724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9. Таблица 4000 включает противовирусное лечение пациентов с хроническими вирусными гепатитами.</w:t>
      </w:r>
    </w:p>
    <w:p w:rsidR="00C67734" w:rsidRDefault="00672477">
      <w:pPr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10. В подстрочнике 4100 отмечают наличие вакцинации против вирусных гепатитов.</w:t>
      </w:r>
    </w:p>
    <w:sectPr w:rsidR="00C67734">
      <w:headerReference w:type="default" r:id="rId7"/>
      <w:pgSz w:w="16838" w:h="11906" w:orient="landscape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48" w:rsidRDefault="00355B48">
      <w:r>
        <w:separator/>
      </w:r>
    </w:p>
  </w:endnote>
  <w:endnote w:type="continuationSeparator" w:id="0">
    <w:p w:rsidR="00355B48" w:rsidRDefault="0035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48" w:rsidRDefault="00355B48">
      <w:r>
        <w:separator/>
      </w:r>
    </w:p>
  </w:footnote>
  <w:footnote w:type="continuationSeparator" w:id="0">
    <w:p w:rsidR="00355B48" w:rsidRDefault="0035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34" w:rsidRDefault="00672477">
    <w:pPr>
      <w:pStyle w:val="ab"/>
      <w:jc w:val="cen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80210A">
      <w:rPr>
        <w:noProof/>
        <w:sz w:val="18"/>
      </w:rPr>
      <w:t>2</w:t>
    </w:r>
    <w:r>
      <w:rPr>
        <w:sz w:val="18"/>
      </w:rPr>
      <w:fldChar w:fldCharType="end"/>
    </w:r>
  </w:p>
  <w:p w:rsidR="00C67734" w:rsidRDefault="00C6773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34"/>
    <w:rsid w:val="00355B48"/>
    <w:rsid w:val="00672477"/>
    <w:rsid w:val="0080210A"/>
    <w:rsid w:val="00C35C9B"/>
    <w:rsid w:val="00C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basedOn w:val="a"/>
    <w:link w:val="af3"/>
    <w:semiHidden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rPr>
      <w:sz w:val="28"/>
      <w:szCs w:val="28"/>
      <w:lang w:eastAsia="en-US"/>
    </w:rPr>
  </w:style>
  <w:style w:type="character" w:customStyle="1" w:styleId="af3">
    <w:name w:val="Текст сноски Знак"/>
    <w:link w:val="af2"/>
    <w:semiHidden/>
    <w:rPr>
      <w:lang w:eastAsia="en-US"/>
    </w:rPr>
  </w:style>
  <w:style w:type="paragraph" w:styleId="32">
    <w:name w:val="Body Text Indent 3"/>
    <w:basedOn w:val="a"/>
    <w:link w:val="33"/>
    <w:semiHidden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basedOn w:val="a"/>
    <w:link w:val="af3"/>
    <w:semiHidden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rPr>
      <w:sz w:val="28"/>
      <w:szCs w:val="28"/>
      <w:lang w:eastAsia="en-US"/>
    </w:rPr>
  </w:style>
  <w:style w:type="character" w:customStyle="1" w:styleId="ae">
    <w:name w:val="Нижний колонтитул Знак"/>
    <w:link w:val="ad"/>
    <w:rPr>
      <w:sz w:val="28"/>
      <w:szCs w:val="28"/>
      <w:lang w:eastAsia="en-US"/>
    </w:rPr>
  </w:style>
  <w:style w:type="character" w:customStyle="1" w:styleId="af3">
    <w:name w:val="Текст сноски Знак"/>
    <w:link w:val="af2"/>
    <w:semiHidden/>
    <w:rPr>
      <w:lang w:eastAsia="en-US"/>
    </w:rPr>
  </w:style>
  <w:style w:type="paragraph" w:styleId="32">
    <w:name w:val="Body Text Indent 3"/>
    <w:basedOn w:val="a"/>
    <w:link w:val="33"/>
    <w:semiHidden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Светлана Александровна</dc:creator>
  <cp:lastModifiedBy>Полякова Светлана Александровна</cp:lastModifiedBy>
  <cp:revision>2</cp:revision>
  <dcterms:created xsi:type="dcterms:W3CDTF">2023-07-26T07:01:00Z</dcterms:created>
  <dcterms:modified xsi:type="dcterms:W3CDTF">2023-07-26T07:01:00Z</dcterms:modified>
</cp:coreProperties>
</file>