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33" w:rsidRDefault="001144B9" w:rsidP="00300733">
      <w:pPr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pubmed</w:t>
        </w:r>
        <w:proofErr w:type="spellEnd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ncbi</w:t>
        </w:r>
        <w:proofErr w:type="spellEnd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nlm</w:t>
        </w:r>
        <w:proofErr w:type="spellEnd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nih</w:t>
        </w:r>
        <w:proofErr w:type="spellEnd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00733" w:rsidRPr="001144B9">
          <w:rPr>
            <w:rStyle w:val="a3"/>
            <w:rFonts w:ascii="Times New Roman" w:hAnsi="Times New Roman" w:cs="Times New Roman"/>
            <w:sz w:val="24"/>
            <w:szCs w:val="24"/>
          </w:rPr>
          <w:t>/33043367/</w:t>
        </w:r>
      </w:hyperlink>
    </w:p>
    <w:p w:rsidR="001144B9" w:rsidRPr="001144B9" w:rsidRDefault="001144B9" w:rsidP="00114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44B9">
        <w:rPr>
          <w:rFonts w:ascii="Times New Roman" w:hAnsi="Times New Roman" w:cs="Times New Roman"/>
          <w:b/>
          <w:sz w:val="24"/>
          <w:szCs w:val="24"/>
        </w:rPr>
        <w:t xml:space="preserve">Повышение температур летом не снижает репродуктивное число </w:t>
      </w:r>
      <w:r w:rsidRPr="001144B9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b/>
          <w:sz w:val="24"/>
          <w:szCs w:val="24"/>
        </w:rPr>
        <w:t>-19</w:t>
      </w:r>
    </w:p>
    <w:bookmarkEnd w:id="0"/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sz w:val="24"/>
          <w:szCs w:val="24"/>
        </w:rPr>
        <w:t xml:space="preserve">Целью данного исследования является изучение влияния летних температур на репродуктивное число и распространение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-19. Для этого мы использовали данные о зарегистрированных случаях заболевания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 и о погоде в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Бушире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, одной из самых теплых провинций Ирана, с апреля по 12 июня 2020 года. Данные были получены от университета медицинских наук провинции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Bushehr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Province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Medical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sz w:val="24"/>
          <w:szCs w:val="24"/>
        </w:rPr>
        <w:t>(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144B9">
        <w:rPr>
          <w:rFonts w:ascii="Times New Roman" w:hAnsi="Times New Roman" w:cs="Times New Roman"/>
          <w:sz w:val="24"/>
          <w:szCs w:val="24"/>
        </w:rPr>
        <w:t>://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144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44B9">
        <w:rPr>
          <w:rFonts w:ascii="Times New Roman" w:hAnsi="Times New Roman" w:cs="Times New Roman"/>
          <w:sz w:val="24"/>
          <w:szCs w:val="24"/>
          <w:lang w:val="en-US"/>
        </w:rPr>
        <w:t>bpums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>.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1144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44B9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44B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) и метеорологической службы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Бушира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(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144B9">
        <w:rPr>
          <w:rFonts w:ascii="Times New Roman" w:hAnsi="Times New Roman" w:cs="Times New Roman"/>
          <w:sz w:val="24"/>
          <w:szCs w:val="24"/>
        </w:rPr>
        <w:t>://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144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44B9">
        <w:rPr>
          <w:rFonts w:ascii="Times New Roman" w:hAnsi="Times New Roman" w:cs="Times New Roman"/>
          <w:sz w:val="24"/>
          <w:szCs w:val="24"/>
          <w:lang w:val="en-US"/>
        </w:rPr>
        <w:t>bushehrmet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44B9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) соответственно. </w:t>
      </w: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sz w:val="24"/>
          <w:szCs w:val="24"/>
        </w:rPr>
        <w:t xml:space="preserve">Первые подтвержденные случаи заболевания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 в Иране были зарегистрированы 19 февраля 2020 года в Куме. Хотя заболевание быстро распространилось на другие провинции Ирана и первоначально базовое репродуктивное число было больше 4,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была последней провинцией, где были подтверждены случаи заражения во время третьей недели вспышки (5 марта 2020 года).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- одна из самых теплых провинций Ирана, которая ежегодно привлекает множество туристов зимой и на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(персидский Новый год). В то же время, когда появились сообщения о том, что высокая температура и влажность замедляют распространение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, после начала вспышки заболевания в Иране многие люди устремились в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. Это явление привело к строгим ограничениям на передвижение в этой провинции, и посетители были вынуждены вернуться в свои города, прежде чем въехать в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. Жители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Бушира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резко оказались в изоляции, что позволило эффективно контролировать распространение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-19. До конца марта 2020 года общее число зарегистрированных случаев заболевания оставалось ниже 100. 5 апреля 2020 года президент объявил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«зеленой» зоной и разрешил местным властям вновь открыть школы и университеты. Однако школы и университеты не были открыты. По мере повышения температуры число случаев заболевания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 не только не уменьшилось, но и возросло настолько, что 13 июня 2020 года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был объявлен провинцией в «красной» зоне.</w:t>
      </w: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sz w:val="24"/>
          <w:szCs w:val="24"/>
        </w:rPr>
        <w:t xml:space="preserve">Мы использовали эпидемическую модель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1144B9">
        <w:rPr>
          <w:rFonts w:ascii="Times New Roman" w:hAnsi="Times New Roman" w:cs="Times New Roman"/>
          <w:sz w:val="24"/>
          <w:szCs w:val="24"/>
        </w:rPr>
        <w:t xml:space="preserve"> и экспоненциальные темпы роста для моделирования процесса распространения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 в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Бушире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и оценки эффективного репродуктивного числа. Мы применили среднюю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квадратическую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ошибку для количественной оценки точности экспоненциальной регрессии. Экспоненциальная функция широко применяется для прогнозирования тенденции эпидемий следующим образом.</w:t>
      </w: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4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D530B" wp14:editId="04C79DD9">
            <wp:extent cx="914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sz w:val="24"/>
          <w:szCs w:val="24"/>
        </w:rPr>
        <w:t xml:space="preserve">Где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44B9">
        <w:rPr>
          <w:rFonts w:ascii="Times New Roman" w:hAnsi="Times New Roman" w:cs="Times New Roman"/>
          <w:i/>
          <w:sz w:val="24"/>
          <w:szCs w:val="24"/>
        </w:rPr>
        <w:t>)</w:t>
      </w:r>
      <w:r w:rsidRPr="001144B9">
        <w:rPr>
          <w:rFonts w:ascii="Times New Roman" w:hAnsi="Times New Roman" w:cs="Times New Roman"/>
          <w:sz w:val="24"/>
          <w:szCs w:val="24"/>
        </w:rPr>
        <w:t xml:space="preserve"> и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(0)</w:t>
      </w:r>
      <w:r w:rsidRPr="001144B9">
        <w:rPr>
          <w:rFonts w:ascii="Times New Roman" w:hAnsi="Times New Roman" w:cs="Times New Roman"/>
          <w:sz w:val="24"/>
          <w:szCs w:val="24"/>
        </w:rPr>
        <w:t xml:space="preserve"> – число случаев заболевания в момент времени и время 0 соответственно. В таком случае,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den>
        </m:f>
      </m:oMath>
      <w:r w:rsidRPr="001144B9">
        <w:rPr>
          <w:rFonts w:ascii="Times New Roman" w:hAnsi="Times New Roman" w:cs="Times New Roman"/>
          <w:sz w:val="24"/>
          <w:szCs w:val="24"/>
        </w:rPr>
        <w:t xml:space="preserve"> + 1, где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144B9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144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144B9">
        <w:rPr>
          <w:rFonts w:ascii="Times New Roman" w:hAnsi="Times New Roman" w:cs="Times New Roman"/>
          <w:sz w:val="24"/>
          <w:szCs w:val="24"/>
        </w:rPr>
        <w:t xml:space="preserve">- базовое число репродукции, а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sz w:val="24"/>
          <w:szCs w:val="24"/>
        </w:rPr>
        <w:t xml:space="preserve">- скорость восстановления. Мы установили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(0) </w:t>
      </w:r>
      <w:r w:rsidRPr="001144B9">
        <w:rPr>
          <w:rFonts w:ascii="Times New Roman" w:hAnsi="Times New Roman" w:cs="Times New Roman"/>
          <w:sz w:val="24"/>
          <w:szCs w:val="24"/>
        </w:rPr>
        <w:t xml:space="preserve">= 12 в качестве числа инфицированных случаев на 31 марта 2020 года для соответствия экспоненциальной функции отчетным данным. Мы приняли параметр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= 0, 06551</w:t>
      </w:r>
      <w:r w:rsidRPr="001144B9">
        <w:rPr>
          <w:rFonts w:ascii="Times New Roman" w:hAnsi="Times New Roman" w:cs="Times New Roman"/>
          <w:sz w:val="24"/>
          <w:szCs w:val="24"/>
        </w:rPr>
        <w:t xml:space="preserve"> с ДИ 95%. Для определения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144B9">
        <w:rPr>
          <w:rFonts w:ascii="Times New Roman" w:hAnsi="Times New Roman" w:cs="Times New Roman"/>
          <w:sz w:val="24"/>
          <w:szCs w:val="24"/>
        </w:rPr>
        <w:t xml:space="preserve"> мы используем модель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1144B9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733" w:rsidRDefault="00300733" w:rsidP="001144B9">
      <w:pPr>
        <w:jc w:val="both"/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FF40EE" wp14:editId="736AE604">
            <wp:extent cx="5940425" cy="4375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sz w:val="24"/>
          <w:szCs w:val="24"/>
        </w:rPr>
        <w:t xml:space="preserve">Где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44B9">
        <w:rPr>
          <w:rFonts w:ascii="Times New Roman" w:hAnsi="Times New Roman" w:cs="Times New Roman"/>
          <w:i/>
          <w:sz w:val="24"/>
          <w:szCs w:val="24"/>
        </w:rPr>
        <w:t>),</w:t>
      </w:r>
      <w:r w:rsidRPr="001144B9">
        <w:rPr>
          <w:rFonts w:ascii="Times New Roman" w:hAnsi="Times New Roman" w:cs="Times New Roman"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44B9">
        <w:rPr>
          <w:rFonts w:ascii="Times New Roman" w:hAnsi="Times New Roman" w:cs="Times New Roman"/>
          <w:i/>
          <w:sz w:val="24"/>
          <w:szCs w:val="24"/>
        </w:rPr>
        <w:t>)</w:t>
      </w:r>
      <w:r w:rsidRPr="001144B9">
        <w:rPr>
          <w:rFonts w:ascii="Times New Roman" w:hAnsi="Times New Roman" w:cs="Times New Roman"/>
          <w:sz w:val="24"/>
          <w:szCs w:val="24"/>
        </w:rPr>
        <w:t xml:space="preserve"> и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144B9">
        <w:rPr>
          <w:rFonts w:ascii="Times New Roman" w:hAnsi="Times New Roman" w:cs="Times New Roman"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</w:rPr>
        <w:t>(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144B9">
        <w:rPr>
          <w:rFonts w:ascii="Times New Roman" w:hAnsi="Times New Roman" w:cs="Times New Roman"/>
          <w:sz w:val="24"/>
          <w:szCs w:val="24"/>
        </w:rPr>
        <w:t>- число лиц в группе риска, инфицированных и перемещенных, а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144B9">
        <w:rPr>
          <w:rFonts w:ascii="Times New Roman" w:hAnsi="Times New Roman" w:cs="Times New Roman"/>
          <w:sz w:val="24"/>
          <w:szCs w:val="24"/>
        </w:rPr>
        <w:t xml:space="preserve"> - население провинции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(1163400 человек) в 2016 году. Пусть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β</w:t>
      </w:r>
      <w:r w:rsidRPr="00114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B9">
        <w:rPr>
          <w:rFonts w:ascii="Times New Roman" w:hAnsi="Times New Roman" w:cs="Times New Roman"/>
          <w:sz w:val="24"/>
          <w:szCs w:val="24"/>
        </w:rPr>
        <w:t xml:space="preserve">– 0,0655, кривая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1144B9">
        <w:rPr>
          <w:rFonts w:ascii="Times New Roman" w:hAnsi="Times New Roman" w:cs="Times New Roman"/>
          <w:sz w:val="24"/>
          <w:szCs w:val="24"/>
        </w:rPr>
        <w:t xml:space="preserve"> построена в соответствии с отчетными данными с учетом средней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квадратической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ошибки, а </w:t>
      </w:r>
      <w:r w:rsidRPr="001144B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144B9">
        <w:rPr>
          <w:rFonts w:ascii="Times New Roman" w:hAnsi="Times New Roman" w:cs="Times New Roman"/>
          <w:sz w:val="24"/>
          <w:szCs w:val="24"/>
        </w:rPr>
        <w:t xml:space="preserve"> = 0,04188, тогда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144B9">
        <w:rPr>
          <w:rFonts w:ascii="Times New Roman" w:hAnsi="Times New Roman" w:cs="Times New Roman"/>
          <w:sz w:val="24"/>
          <w:szCs w:val="24"/>
        </w:rPr>
        <w:t>(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44B9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0,06551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0,04188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+1=2, 564</m:t>
        </m:r>
      </m:oMath>
      <w:r w:rsidRPr="001144B9">
        <w:rPr>
          <w:rFonts w:ascii="Times New Roman" w:hAnsi="Times New Roman" w:cs="Times New Roman"/>
          <w:sz w:val="24"/>
          <w:szCs w:val="24"/>
        </w:rPr>
        <w:t xml:space="preserve">. Мы повторили расчеты для разных периодов времени. Чтобы изучить влияние повышения температуры и влажности на распространение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-19, мы также учитывали среднюю максимальную температуру, температуру мокрого термометра, часы солнечного света и точку росы в провинции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 в апреле, мае и июне. На рис. 1 показано, что повышение температуры и влажности воздуха не оказывает влияния на репродуктивное число и распространение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>-19. Как следует из рис. 1, температура сухого и мокрого термометра, часы солнечного света и точка росы в мае значительно выше, чем в апреле, однако число новых случаев заболевания в мае в четыре раза больше, чем в апреле. Хотя значение уменьшается на 0,068 с мая по июнь, оно все еще выше, чем в апреле, несмотря на более низкую температуру в апреле. Мы полагаем, что снижение случаев заболевания не связано с влиянием температуры, а скорее зависит от объема полученных данных за июнь, которые официально сообщаются до 12 июня.</w:t>
      </w: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sz w:val="24"/>
          <w:szCs w:val="24"/>
        </w:rPr>
        <w:t xml:space="preserve">Влияние температуры на передачу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 широко изучалось. В результате некоторых исследований было обнаружено, что высокая температура снижает распространение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-19, в то время как некоторые другие указывают на отсутствие связи между температурой и передачей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-19. Результаты этого исследования показали, что повышение температур летом не снижает репродуктивное число и распространение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>-19, что также согласуется с большим числом случаев заболевания в США.</w:t>
      </w:r>
    </w:p>
    <w:p w:rsidR="001144B9" w:rsidRPr="001144B9" w:rsidRDefault="001144B9" w:rsidP="001144B9">
      <w:pPr>
        <w:jc w:val="both"/>
        <w:rPr>
          <w:rFonts w:ascii="Times New Roman" w:hAnsi="Times New Roman" w:cs="Times New Roman"/>
          <w:sz w:val="24"/>
          <w:szCs w:val="24"/>
        </w:rPr>
      </w:pPr>
      <w:r w:rsidRPr="001144B9">
        <w:rPr>
          <w:rFonts w:ascii="Times New Roman" w:hAnsi="Times New Roman" w:cs="Times New Roman"/>
          <w:sz w:val="24"/>
          <w:szCs w:val="24"/>
        </w:rPr>
        <w:t xml:space="preserve">Данное исследование имеет ряд ограничений. Во-первых, наше исследование касается конкретного региона. Во-вторых, можно утверждать, что размер выборки невелик. Однако это исследование противоречит выводам, которые предполагают возможность сезонных колебаний в зависимости от временных особенностей вспышки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 xml:space="preserve">-19. Повышение температуры летом может повлиять на поведение людей, что приведет к увеличению числа новых случаев заболевания в регионах с тропическим климатом, таких как </w:t>
      </w:r>
      <w:proofErr w:type="spellStart"/>
      <w:r w:rsidRPr="001144B9">
        <w:rPr>
          <w:rFonts w:ascii="Times New Roman" w:hAnsi="Times New Roman" w:cs="Times New Roman"/>
          <w:sz w:val="24"/>
          <w:szCs w:val="24"/>
        </w:rPr>
        <w:t>Бушир</w:t>
      </w:r>
      <w:proofErr w:type="spellEnd"/>
      <w:r w:rsidRPr="001144B9">
        <w:rPr>
          <w:rFonts w:ascii="Times New Roman" w:hAnsi="Times New Roman" w:cs="Times New Roman"/>
          <w:sz w:val="24"/>
          <w:szCs w:val="24"/>
        </w:rPr>
        <w:t xml:space="preserve">. Людям может быть неудобно носить медицинскую маску, когда становится жарко, поэтому они могут перестать использовать этот вид СИЗ. При высокой температуре и влажности увеличивается потоотделение, и люди могут чаще касаться лиц и глаз. Для экономии энергии они закрывают двери и окна домов, офисов и магазинов, а также включают кондиционер, в результате чего вирус может циркулировать внутри помещения. Следовательно, политика по контролю за распространением </w:t>
      </w:r>
      <w:r w:rsidRPr="001144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44B9">
        <w:rPr>
          <w:rFonts w:ascii="Times New Roman" w:hAnsi="Times New Roman" w:cs="Times New Roman"/>
          <w:sz w:val="24"/>
          <w:szCs w:val="24"/>
        </w:rPr>
        <w:t>-19, основанная только на климатических данных, должна осуществляться крайне осторожно.</w:t>
      </w:r>
    </w:p>
    <w:p w:rsidR="00923EB4" w:rsidRPr="001144B9" w:rsidRDefault="00923EB4" w:rsidP="00300733">
      <w:pPr>
        <w:rPr>
          <w:rFonts w:ascii="Times New Roman" w:hAnsi="Times New Roman" w:cs="Times New Roman"/>
          <w:sz w:val="24"/>
          <w:szCs w:val="24"/>
        </w:rPr>
      </w:pPr>
    </w:p>
    <w:p w:rsidR="00705821" w:rsidRPr="001144B9" w:rsidRDefault="007F5A45" w:rsidP="00300733">
      <w:pPr>
        <w:rPr>
          <w:rFonts w:ascii="Times New Roman" w:hAnsi="Times New Roman" w:cs="Times New Roman"/>
          <w:b/>
          <w:sz w:val="24"/>
          <w:szCs w:val="24"/>
        </w:rPr>
      </w:pPr>
      <w:r w:rsidRPr="001144B9">
        <w:rPr>
          <w:rFonts w:ascii="Times New Roman" w:hAnsi="Times New Roman" w:cs="Times New Roman"/>
          <w:b/>
          <w:sz w:val="24"/>
          <w:szCs w:val="24"/>
        </w:rPr>
        <w:t>Рис.1.Эпидемическая кривая, параметры и среднемесячные температуры</w:t>
      </w:r>
    </w:p>
    <w:p w:rsidR="00705821" w:rsidRPr="001144B9" w:rsidRDefault="00844FE6" w:rsidP="0030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05821" w:rsidRPr="001144B9">
        <w:rPr>
          <w:rFonts w:ascii="Times New Roman" w:hAnsi="Times New Roman" w:cs="Times New Roman"/>
          <w:sz w:val="24"/>
          <w:szCs w:val="24"/>
        </w:rPr>
        <w:t>исло подтвержденных случаев</w:t>
      </w:r>
      <w:r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705821" w:rsidRPr="001144B9">
        <w:rPr>
          <w:rFonts w:ascii="Times New Roman" w:hAnsi="Times New Roman" w:cs="Times New Roman"/>
          <w:sz w:val="24"/>
          <w:szCs w:val="24"/>
        </w:rPr>
        <w:br/>
        <w:t>Общее число подтвержденных случаев</w:t>
      </w:r>
      <w:r w:rsidR="00705821" w:rsidRPr="001144B9">
        <w:rPr>
          <w:rFonts w:ascii="Times New Roman" w:hAnsi="Times New Roman" w:cs="Times New Roman"/>
          <w:sz w:val="24"/>
          <w:szCs w:val="24"/>
        </w:rPr>
        <w:br/>
        <w:t>Максимальная среднемесячная температура</w:t>
      </w:r>
    </w:p>
    <w:p w:rsidR="00300733" w:rsidRPr="001144B9" w:rsidRDefault="00300733" w:rsidP="003007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44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AC5E4F" wp14:editId="7DAAF3FB">
            <wp:extent cx="5838825" cy="38185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8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CC" w:rsidRPr="001144B9" w:rsidRDefault="003420CC" w:rsidP="0030073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20CC" w:rsidRPr="0011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3"/>
    <w:rsid w:val="001144B9"/>
    <w:rsid w:val="001633E7"/>
    <w:rsid w:val="00300733"/>
    <w:rsid w:val="003420CC"/>
    <w:rsid w:val="00705821"/>
    <w:rsid w:val="007F5A45"/>
    <w:rsid w:val="00844FE6"/>
    <w:rsid w:val="00923EB4"/>
    <w:rsid w:val="009508A3"/>
    <w:rsid w:val="00BF0DA3"/>
    <w:rsid w:val="00CC0F00"/>
    <w:rsid w:val="00CC18FC"/>
    <w:rsid w:val="00C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AE5E8-5C24-42B1-BE15-475F68A4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33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300733"/>
    <w:rPr>
      <w:color w:val="808080"/>
    </w:rPr>
  </w:style>
  <w:style w:type="table" w:styleId="a5">
    <w:name w:val="Table Grid"/>
    <w:basedOn w:val="a1"/>
    <w:uiPriority w:val="39"/>
    <w:rsid w:val="0092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ubmed.ncbi.nlm.nih.gov/3304336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Наталья Камынина</cp:lastModifiedBy>
  <cp:revision>2</cp:revision>
  <dcterms:created xsi:type="dcterms:W3CDTF">2020-10-27T12:11:00Z</dcterms:created>
  <dcterms:modified xsi:type="dcterms:W3CDTF">2020-10-27T12:11:00Z</dcterms:modified>
</cp:coreProperties>
</file>