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F" w:rsidRPr="00AD66DF" w:rsidRDefault="00AD66DF" w:rsidP="00AD66DF">
      <w:pPr>
        <w:spacing w:line="276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абитуриента в целевую ординатуру</w:t>
      </w:r>
    </w:p>
    <w:p w:rsidR="00AD66DF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1) документ (документы), удостоверяющий личность, гражданство;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2) документ установленного образца;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3) свидетельство об аккредитации специалиста или </w:t>
      </w:r>
      <w:r>
        <w:rPr>
          <w:rFonts w:ascii="Times New Roman" w:hAnsi="Times New Roman"/>
          <w:sz w:val="28"/>
          <w:szCs w:val="28"/>
        </w:rPr>
        <w:t>выписка</w:t>
      </w:r>
      <w:r w:rsidRPr="0000621D">
        <w:rPr>
          <w:rFonts w:ascii="Times New Roman" w:hAnsi="Times New Roman"/>
          <w:sz w:val="28"/>
          <w:szCs w:val="28"/>
        </w:rPr>
        <w:t xml:space="preserve"> из итогового протокола заседания </w:t>
      </w:r>
      <w:proofErr w:type="spellStart"/>
      <w:r w:rsidRPr="0000621D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00621D">
        <w:rPr>
          <w:rFonts w:ascii="Times New Roman" w:hAnsi="Times New Roman"/>
          <w:sz w:val="28"/>
          <w:szCs w:val="28"/>
        </w:rPr>
        <w:t xml:space="preserve"> комиссии о признании,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 </w:t>
      </w:r>
    </w:p>
    <w:p w:rsidR="00AD66DF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4) сертификат специалиста (при наличии);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>5) документы, подтверждающие индивидуальные достижения поступающего, предусмотренные пунктом 46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6DF">
        <w:rPr>
          <w:rFonts w:ascii="Times New Roman" w:hAnsi="Times New Roman"/>
          <w:bCs/>
          <w:snapToGrid w:val="0"/>
          <w:sz w:val="28"/>
          <w:szCs w:val="28"/>
        </w:rPr>
        <w:t xml:space="preserve">приема на обучение по образовательным </w:t>
      </w:r>
      <w:r w:rsidRPr="00AD66DF">
        <w:rPr>
          <w:rFonts w:ascii="Times New Roman" w:hAnsi="Times New Roman"/>
          <w:bCs/>
          <w:snapToGrid w:val="0"/>
          <w:sz w:val="28"/>
          <w:szCs w:val="28"/>
        </w:rPr>
        <w:t>программам высшего образо</w:t>
      </w:r>
      <w:r w:rsidRPr="00AD66DF">
        <w:rPr>
          <w:rFonts w:ascii="Times New Roman" w:hAnsi="Times New Roman"/>
          <w:bCs/>
          <w:snapToGrid w:val="0"/>
          <w:sz w:val="28"/>
          <w:szCs w:val="28"/>
        </w:rPr>
        <w:t xml:space="preserve">вания – </w:t>
      </w:r>
      <w:r w:rsidRPr="00AD66DF">
        <w:rPr>
          <w:rFonts w:ascii="Times New Roman" w:hAnsi="Times New Roman"/>
          <w:bCs/>
          <w:snapToGrid w:val="0"/>
          <w:sz w:val="28"/>
          <w:szCs w:val="28"/>
        </w:rPr>
        <w:br/>
        <w:t xml:space="preserve">программам ординатуры </w:t>
      </w:r>
      <w:r w:rsidRPr="00AD66DF">
        <w:rPr>
          <w:rFonts w:ascii="Times New Roman" w:hAnsi="Times New Roman"/>
          <w:bCs/>
          <w:snapToGrid w:val="0"/>
          <w:sz w:val="28"/>
          <w:szCs w:val="28"/>
        </w:rPr>
        <w:t>в</w:t>
      </w:r>
      <w:r w:rsidRPr="00AD66DF">
        <w:rPr>
          <w:rFonts w:ascii="Times New Roman" w:hAnsi="Times New Roman"/>
          <w:snapToGrid w:val="0"/>
          <w:sz w:val="28"/>
          <w:szCs w:val="28"/>
        </w:rPr>
        <w:t xml:space="preserve"> ГБУ «НИИОЗММ ДЗМ»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21D">
        <w:rPr>
          <w:rFonts w:ascii="Times New Roman" w:hAnsi="Times New Roman"/>
          <w:sz w:val="28"/>
          <w:szCs w:val="28"/>
        </w:rPr>
        <w:t xml:space="preserve">(при наличии);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6) военный билет (при наличии);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7) 4 фотографии поступающего 3х4; </w:t>
      </w:r>
    </w:p>
    <w:p w:rsidR="00BC3BC2" w:rsidRDefault="00AD66DF" w:rsidP="00BC3BC2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8) сведения о страховом свидетельстве обязательного пенсионного страхования (для граждан Российской Федерации и лиц, указанных в пунктах (63 и 66 Правил); </w:t>
      </w:r>
    </w:p>
    <w:p w:rsidR="00AD66DF" w:rsidRPr="0000621D" w:rsidRDefault="00BC3BC2" w:rsidP="00BC3BC2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bookmarkStart w:id="0" w:name="_GoBack"/>
      <w:bookmarkEnd w:id="0"/>
      <w:r w:rsidR="00AD66DF" w:rsidRPr="0000621D">
        <w:rPr>
          <w:rFonts w:ascii="Times New Roman" w:hAnsi="Times New Roman"/>
          <w:sz w:val="28"/>
          <w:szCs w:val="28"/>
        </w:rPr>
        <w:t xml:space="preserve"> заявление об учете в качестве результатов вступительного испытания результата, предусмотренного п. 46 Правил</w:t>
      </w:r>
      <w:r w:rsidR="00AD66DF">
        <w:rPr>
          <w:rFonts w:ascii="Times New Roman" w:hAnsi="Times New Roman"/>
          <w:sz w:val="28"/>
          <w:szCs w:val="28"/>
        </w:rPr>
        <w:t xml:space="preserve"> </w:t>
      </w:r>
      <w:r w:rsidR="00AD66DF" w:rsidRPr="00AD66DF">
        <w:rPr>
          <w:rFonts w:ascii="Times New Roman" w:hAnsi="Times New Roman"/>
          <w:bCs/>
          <w:snapToGrid w:val="0"/>
          <w:sz w:val="28"/>
          <w:szCs w:val="28"/>
        </w:rPr>
        <w:t xml:space="preserve">приема на обучение по образовательным программам высшего образования – </w:t>
      </w:r>
      <w:r w:rsidR="00AD66DF" w:rsidRPr="00AD66DF">
        <w:rPr>
          <w:rFonts w:ascii="Times New Roman" w:hAnsi="Times New Roman"/>
          <w:bCs/>
          <w:snapToGrid w:val="0"/>
          <w:sz w:val="28"/>
          <w:szCs w:val="28"/>
        </w:rPr>
        <w:br/>
        <w:t>программам ординатуры в</w:t>
      </w:r>
      <w:r w:rsidR="00AD66DF" w:rsidRPr="00AD66DF">
        <w:rPr>
          <w:rFonts w:ascii="Times New Roman" w:hAnsi="Times New Roman"/>
          <w:snapToGrid w:val="0"/>
          <w:sz w:val="28"/>
          <w:szCs w:val="28"/>
        </w:rPr>
        <w:t xml:space="preserve"> ГБУ «НИИОЗММ ДЗМ»</w:t>
      </w:r>
      <w:r w:rsidR="00AD66DF">
        <w:rPr>
          <w:rFonts w:ascii="Times New Roman" w:hAnsi="Times New Roman"/>
          <w:sz w:val="28"/>
          <w:szCs w:val="28"/>
        </w:rPr>
        <w:t xml:space="preserve"> </w:t>
      </w:r>
      <w:r w:rsidR="00AD66DF" w:rsidRPr="0000621D">
        <w:rPr>
          <w:rFonts w:ascii="Times New Roman" w:hAnsi="Times New Roman"/>
          <w:sz w:val="28"/>
          <w:szCs w:val="28"/>
        </w:rPr>
        <w:t xml:space="preserve">с указанием специальности, организации, в которой проводилось вступительное испытание (тестирование), и года прохождения (по желанию поступающего).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621D">
        <w:rPr>
          <w:rFonts w:ascii="Times New Roman" w:hAnsi="Times New Roman"/>
          <w:sz w:val="28"/>
          <w:szCs w:val="28"/>
        </w:rPr>
        <w:t xml:space="preserve">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 при представлении документа иностранного государства об образовании, которое соответствует части 3 статьи 107 Федерального закона №273-ФЗ;  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</w:t>
      </w:r>
      <w:r w:rsidRPr="0000621D">
        <w:rPr>
          <w:rFonts w:ascii="Times New Roman" w:hAnsi="Times New Roman"/>
          <w:sz w:val="28"/>
          <w:szCs w:val="28"/>
        </w:rPr>
        <w:lastRenderedPageBreak/>
        <w:t>квалификации, которые не соответствуют условиям, предусмотренным частью 3 статьи 107 Федерального закона N 273-ФЗ;  при представлении документа об образовании, соответствующего требованиям статьи 6 Федерального закона от 5 мая 2014 года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(далее –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Федеральный закон № 84-ФЗ.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 Поступающие могут представлять оригиналы или копии документов, подаваемых для поступления. Заверения копий указанных документов не требуется. 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 </w:t>
      </w:r>
    </w:p>
    <w:p w:rsidR="00AD66DF" w:rsidRPr="0000621D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00621D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00621D">
        <w:rPr>
          <w:rFonts w:ascii="Times New Roman" w:hAnsi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00621D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00621D">
        <w:rPr>
          <w:rFonts w:ascii="Times New Roman" w:hAnsi="Times New Roman"/>
          <w:sz w:val="28"/>
          <w:szCs w:val="28"/>
        </w:rPr>
        <w:t xml:space="preserve"> не требуется). </w:t>
      </w:r>
    </w:p>
    <w:p w:rsidR="00287B30" w:rsidRDefault="00287B30"/>
    <w:sectPr w:rsidR="0028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5"/>
    <w:rsid w:val="00287B30"/>
    <w:rsid w:val="00AD66DF"/>
    <w:rsid w:val="00B67F35"/>
    <w:rsid w:val="00B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ABB1-A6E3-4162-86EF-85A3143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D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Fedulova</dc:creator>
  <cp:keywords/>
  <dc:description/>
  <cp:lastModifiedBy>Alla Fedulova</cp:lastModifiedBy>
  <cp:revision>3</cp:revision>
  <dcterms:created xsi:type="dcterms:W3CDTF">2020-04-17T10:12:00Z</dcterms:created>
  <dcterms:modified xsi:type="dcterms:W3CDTF">2020-04-17T10:22:00Z</dcterms:modified>
</cp:coreProperties>
</file>