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D3" w:rsidRPr="00C116D3" w:rsidRDefault="00C116D3" w:rsidP="00C1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Аннотация рабочей п</w:t>
      </w:r>
      <w:r w:rsidR="005E05C4">
        <w:rPr>
          <w:rFonts w:ascii="Times New Roman" w:hAnsi="Times New Roman" w:cs="Times New Roman"/>
          <w:b/>
          <w:sz w:val="32"/>
          <w:szCs w:val="32"/>
          <w:u w:val="single"/>
        </w:rPr>
        <w:t>рограммы дисцип</w:t>
      </w:r>
      <w:r w:rsidR="00E36501">
        <w:rPr>
          <w:rFonts w:ascii="Times New Roman" w:hAnsi="Times New Roman" w:cs="Times New Roman"/>
          <w:b/>
          <w:sz w:val="32"/>
          <w:szCs w:val="32"/>
          <w:u w:val="single"/>
        </w:rPr>
        <w:t>лины «Методология научных исследований</w:t>
      </w: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116D3" w:rsidRPr="00C116D3" w:rsidRDefault="00C116D3" w:rsidP="00C116D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501" w:rsidRPr="00E05855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05855">
        <w:rPr>
          <w:rFonts w:ascii="Times New Roman" w:hAnsi="Times New Roman" w:cs="Times New Roman"/>
          <w:b/>
          <w:sz w:val="28"/>
          <w:szCs w:val="28"/>
        </w:rPr>
        <w:t>изучения дисциплины (модуля):</w:t>
      </w:r>
      <w:r w:rsidRPr="00E05855">
        <w:rPr>
          <w:rFonts w:ascii="Times New Roman" w:hAnsi="Times New Roman" w:cs="Times New Roman"/>
          <w:sz w:val="28"/>
          <w:szCs w:val="28"/>
        </w:rPr>
        <w:t xml:space="preserve"> ознакомление с методологическими основами научной работы в сфере общественного здоровья и здравоохранения.</w:t>
      </w:r>
    </w:p>
    <w:p w:rsidR="00E36501" w:rsidRPr="00E36501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50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36501" w:rsidRPr="00E05855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855">
        <w:rPr>
          <w:rFonts w:ascii="Times New Roman" w:hAnsi="Times New Roman" w:cs="Times New Roman"/>
          <w:sz w:val="28"/>
          <w:szCs w:val="28"/>
        </w:rPr>
        <w:t>- ознакомиться с общенаучными методологическими основами исследовательской работы;</w:t>
      </w:r>
    </w:p>
    <w:p w:rsidR="00E36501" w:rsidRPr="00E05855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855">
        <w:rPr>
          <w:rFonts w:ascii="Times New Roman" w:hAnsi="Times New Roman" w:cs="Times New Roman"/>
          <w:sz w:val="28"/>
          <w:szCs w:val="28"/>
        </w:rPr>
        <w:t>- ознакомиться с современными методологическими стандартами научной работы;</w:t>
      </w:r>
    </w:p>
    <w:p w:rsidR="00E36501" w:rsidRPr="00E05855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855">
        <w:rPr>
          <w:rFonts w:ascii="Times New Roman" w:hAnsi="Times New Roman" w:cs="Times New Roman"/>
          <w:sz w:val="28"/>
          <w:szCs w:val="28"/>
        </w:rPr>
        <w:t>- ознакомиться с особенностями актуальной методологии научной работы в сфере общественного здоровья и здравоохранения;</w:t>
      </w:r>
    </w:p>
    <w:p w:rsidR="00E36501" w:rsidRPr="00E05855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5855">
        <w:rPr>
          <w:rFonts w:ascii="Times New Roman" w:hAnsi="Times New Roman"/>
          <w:sz w:val="28"/>
          <w:szCs w:val="28"/>
        </w:rPr>
        <w:t>- научиться планировать, организовывать и проводить научное исследование;</w:t>
      </w:r>
    </w:p>
    <w:p w:rsidR="00E36501" w:rsidRPr="00E05855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855">
        <w:rPr>
          <w:rFonts w:ascii="Times New Roman" w:hAnsi="Times New Roman" w:cs="Times New Roman"/>
          <w:sz w:val="28"/>
          <w:szCs w:val="28"/>
        </w:rPr>
        <w:t>- научиться осуществлять сбор научной информации, использовать методы обработки данных для научно-квалификационной работы (диссертации);</w:t>
      </w:r>
    </w:p>
    <w:p w:rsidR="00E36501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855">
        <w:rPr>
          <w:rFonts w:ascii="Times New Roman" w:hAnsi="Times New Roman" w:cs="Times New Roman"/>
          <w:sz w:val="28"/>
          <w:szCs w:val="28"/>
        </w:rPr>
        <w:t>- научиться оформлять результаты научных исследований.</w:t>
      </w:r>
    </w:p>
    <w:p w:rsidR="00E36501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6501" w:rsidRDefault="00E36501" w:rsidP="00E36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46A">
        <w:rPr>
          <w:rFonts w:ascii="Times New Roman" w:hAnsi="Times New Roman" w:cs="Times New Roman"/>
          <w:b/>
          <w:sz w:val="28"/>
          <w:szCs w:val="28"/>
        </w:rPr>
        <w:t>Место дисциплины (модуля) в структуре ОПОП:</w:t>
      </w:r>
      <w:r>
        <w:rPr>
          <w:rFonts w:ascii="Times New Roman" w:hAnsi="Times New Roman" w:cs="Times New Roman"/>
          <w:sz w:val="28"/>
          <w:szCs w:val="28"/>
        </w:rPr>
        <w:t xml:space="preserve"> вариативная</w:t>
      </w:r>
      <w:r w:rsidRPr="00EB146A">
        <w:rPr>
          <w:rFonts w:ascii="Times New Roman" w:hAnsi="Times New Roman" w:cs="Times New Roman"/>
          <w:sz w:val="28"/>
          <w:szCs w:val="28"/>
        </w:rPr>
        <w:t xml:space="preserve">, обязательная, </w:t>
      </w:r>
    </w:p>
    <w:p w:rsidR="00E36501" w:rsidRPr="00EB146A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-ый</w:t>
      </w:r>
      <w:r w:rsidRPr="00EB14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36501" w:rsidRPr="00391C25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01" w:rsidRPr="00205608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08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выпускников):</w:t>
      </w:r>
    </w:p>
    <w:p w:rsidR="00E36501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результате освоения программы аспирантуры у выпуск</w:t>
      </w:r>
      <w:r>
        <w:rPr>
          <w:rFonts w:ascii="Times New Roman" w:hAnsi="Times New Roman" w:cs="Times New Roman"/>
          <w:sz w:val="28"/>
          <w:szCs w:val="28"/>
        </w:rPr>
        <w:t xml:space="preserve">ника должны быть сформированы </w:t>
      </w:r>
      <w:r w:rsidRPr="00391C25">
        <w:rPr>
          <w:rFonts w:ascii="Times New Roman" w:hAnsi="Times New Roman" w:cs="Times New Roman"/>
          <w:sz w:val="28"/>
          <w:szCs w:val="28"/>
        </w:rPr>
        <w:t>универс</w:t>
      </w:r>
      <w:r>
        <w:rPr>
          <w:rFonts w:ascii="Times New Roman" w:hAnsi="Times New Roman" w:cs="Times New Roman"/>
          <w:sz w:val="28"/>
          <w:szCs w:val="28"/>
        </w:rPr>
        <w:t>альные, общепрофессиональные компетенции.</w:t>
      </w:r>
    </w:p>
    <w:p w:rsidR="00E36501" w:rsidRPr="00391C25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результате освоения указанной программы аспирантуры выпускник должен об</w:t>
      </w:r>
      <w:r>
        <w:rPr>
          <w:rFonts w:ascii="Times New Roman" w:hAnsi="Times New Roman" w:cs="Times New Roman"/>
          <w:sz w:val="28"/>
          <w:szCs w:val="28"/>
        </w:rPr>
        <w:t>ладать следующими компетенциями:</w:t>
      </w:r>
    </w:p>
    <w:p w:rsidR="00E36501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универсальными компетенциями: </w:t>
      </w:r>
    </w:p>
    <w:p w:rsidR="00E36501" w:rsidRPr="001A34BD" w:rsidRDefault="00E36501" w:rsidP="00E36501">
      <w:pPr>
        <w:pStyle w:val="a3"/>
        <w:numPr>
          <w:ilvl w:val="0"/>
          <w:numId w:val="5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BD">
        <w:rPr>
          <w:rFonts w:ascii="Times New Roman" w:hAnsi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1A34BD">
        <w:rPr>
          <w:rFonts w:ascii="Times New Roman" w:hAnsi="Times New Roman" w:cs="Times New Roman"/>
          <w:sz w:val="28"/>
          <w:szCs w:val="28"/>
        </w:rPr>
        <w:t xml:space="preserve"> (УК-1);</w:t>
      </w:r>
    </w:p>
    <w:p w:rsidR="00E36501" w:rsidRPr="001A34BD" w:rsidRDefault="00E36501" w:rsidP="00E36501">
      <w:pPr>
        <w:pStyle w:val="a3"/>
        <w:numPr>
          <w:ilvl w:val="0"/>
          <w:numId w:val="5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BD">
        <w:rPr>
          <w:rFonts w:ascii="Times New Roman" w:hAnsi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36501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501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F7">
        <w:rPr>
          <w:rFonts w:ascii="Times New Roman" w:hAnsi="Times New Roman" w:cs="Times New Roman"/>
          <w:b/>
          <w:sz w:val="28"/>
          <w:szCs w:val="28"/>
        </w:rPr>
        <w:t>общепрофессиональными компетенциями:</w:t>
      </w:r>
    </w:p>
    <w:p w:rsidR="00E36501" w:rsidRPr="001074AA" w:rsidRDefault="00E36501" w:rsidP="00E36501">
      <w:pPr>
        <w:pStyle w:val="a3"/>
        <w:numPr>
          <w:ilvl w:val="0"/>
          <w:numId w:val="4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9F7">
        <w:rPr>
          <w:rFonts w:ascii="Times New Roman" w:hAnsi="Times New Roman"/>
          <w:iCs/>
          <w:color w:val="000000"/>
          <w:sz w:val="28"/>
          <w:szCs w:val="28"/>
        </w:rPr>
        <w:t xml:space="preserve">способностью и готовностью </w:t>
      </w:r>
      <w:r w:rsidRPr="00AC4F59">
        <w:rPr>
          <w:rFonts w:ascii="Times New Roman" w:hAnsi="Times New Roman"/>
          <w:iCs/>
          <w:color w:val="000000"/>
          <w:sz w:val="28"/>
          <w:szCs w:val="28"/>
        </w:rPr>
        <w:t xml:space="preserve">к организации </w:t>
      </w:r>
      <w:r w:rsidRPr="00E559F7">
        <w:rPr>
          <w:rFonts w:ascii="Times New Roman" w:hAnsi="Times New Roman"/>
          <w:iCs/>
          <w:color w:val="000000"/>
          <w:sz w:val="28"/>
          <w:szCs w:val="28"/>
        </w:rPr>
        <w:t>проведения научных исследований в сфере сохранения здоровья населения и улучшения качества жизни человека (ОПК-1)</w:t>
      </w:r>
      <w:r w:rsidRPr="00E559F7">
        <w:rPr>
          <w:rFonts w:ascii="Times New Roman" w:hAnsi="Times New Roman"/>
          <w:color w:val="222222"/>
          <w:sz w:val="28"/>
          <w:szCs w:val="28"/>
        </w:rPr>
        <w:t>;</w:t>
      </w:r>
    </w:p>
    <w:p w:rsidR="00E36501" w:rsidRPr="001074AA" w:rsidRDefault="00E36501" w:rsidP="00E36501">
      <w:pPr>
        <w:pStyle w:val="a3"/>
        <w:numPr>
          <w:ilvl w:val="0"/>
          <w:numId w:val="4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4AA">
        <w:rPr>
          <w:rFonts w:ascii="Times New Roman" w:hAnsi="Times New Roman"/>
          <w:iCs/>
          <w:color w:val="000000"/>
          <w:sz w:val="28"/>
          <w:szCs w:val="28"/>
        </w:rPr>
        <w:t>способностью и готовностью к проведению научных исследований в сфере сохранения здоровья населения и улучшения качества жизни человека (ОПК-2);</w:t>
      </w:r>
    </w:p>
    <w:p w:rsidR="00E36501" w:rsidRPr="001074AA" w:rsidRDefault="00E36501" w:rsidP="00E36501">
      <w:pPr>
        <w:pStyle w:val="a3"/>
        <w:numPr>
          <w:ilvl w:val="0"/>
          <w:numId w:val="4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4AA">
        <w:rPr>
          <w:rFonts w:ascii="Times New Roman" w:hAnsi="Times New Roman"/>
          <w:sz w:val="28"/>
          <w:szCs w:val="28"/>
        </w:rPr>
        <w:lastRenderedPageBreak/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E36501" w:rsidRPr="000B4D2F" w:rsidRDefault="00E36501" w:rsidP="00E36501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0B4D2F">
        <w:rPr>
          <w:rFonts w:ascii="Times New Roman" w:hAnsi="Times New Roman"/>
          <w:sz w:val="28"/>
          <w:szCs w:val="28"/>
        </w:rPr>
        <w:t xml:space="preserve">готовность к внедрению разработанных методов и методик, направленных на сохранение здоровья населения и улучшение качества жизни человека </w:t>
      </w:r>
      <w:r>
        <w:rPr>
          <w:rFonts w:ascii="Times New Roman" w:hAnsi="Times New Roman"/>
          <w:sz w:val="28"/>
          <w:szCs w:val="28"/>
        </w:rPr>
        <w:br/>
      </w:r>
      <w:r w:rsidRPr="000B4D2F">
        <w:rPr>
          <w:rFonts w:ascii="Times New Roman" w:hAnsi="Times New Roman"/>
          <w:sz w:val="28"/>
          <w:szCs w:val="28"/>
        </w:rPr>
        <w:t>(ОПК-4);</w:t>
      </w:r>
    </w:p>
    <w:p w:rsidR="00E36501" w:rsidRDefault="00E36501" w:rsidP="00E36501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0B4D2F">
        <w:rPr>
          <w:rFonts w:ascii="Times New Roman" w:hAnsi="Times New Roman"/>
          <w:sz w:val="28"/>
          <w:szCs w:val="28"/>
        </w:rPr>
        <w:t>способностью и готовностью к использованию лабораторной и инструментальной базы для получения научных данных</w:t>
      </w:r>
      <w:r>
        <w:rPr>
          <w:rFonts w:ascii="Times New Roman" w:hAnsi="Times New Roman"/>
          <w:sz w:val="28"/>
          <w:szCs w:val="28"/>
        </w:rPr>
        <w:t xml:space="preserve"> (ОПК-5);</w:t>
      </w:r>
    </w:p>
    <w:p w:rsidR="00E36501" w:rsidRPr="000B4D2F" w:rsidRDefault="00E36501" w:rsidP="00E36501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791213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791213">
        <w:rPr>
          <w:rFonts w:ascii="Times New Roman" w:hAnsi="Times New Roman"/>
          <w:sz w:val="28"/>
          <w:szCs w:val="28"/>
        </w:rPr>
        <w:t xml:space="preserve"> и готовность</w:t>
      </w:r>
      <w:r>
        <w:rPr>
          <w:rFonts w:ascii="Times New Roman" w:hAnsi="Times New Roman"/>
          <w:sz w:val="28"/>
          <w:szCs w:val="28"/>
        </w:rPr>
        <w:t>ю</w:t>
      </w:r>
      <w:r w:rsidRPr="00791213">
        <w:rPr>
          <w:rFonts w:ascii="Times New Roman" w:hAnsi="Times New Roman"/>
          <w:sz w:val="28"/>
          <w:szCs w:val="28"/>
        </w:rPr>
        <w:t xml:space="preserve"> к исследованию </w:t>
      </w:r>
      <w:r w:rsidRPr="00791213">
        <w:rPr>
          <w:rFonts w:ascii="Times New Roman" w:hAnsi="Times New Roman"/>
          <w:sz w:val="28"/>
          <w:szCs w:val="28"/>
          <w:shd w:val="clear" w:color="auto" w:fill="FFFFFF"/>
        </w:rPr>
        <w:t xml:space="preserve">теоретических проблем охраны здоровья населения и здравоохранения, </w:t>
      </w:r>
      <w:r w:rsidRPr="00791213">
        <w:rPr>
          <w:rFonts w:ascii="Times New Roman" w:hAnsi="Times New Roman"/>
          <w:sz w:val="28"/>
          <w:szCs w:val="28"/>
        </w:rPr>
        <w:t>к разработке методов исследования, изучения и оценки состояния здоровья населения и тенденций его изменения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1213">
        <w:rPr>
          <w:rFonts w:ascii="Times New Roman" w:hAnsi="Times New Roman"/>
          <w:sz w:val="28"/>
          <w:szCs w:val="28"/>
        </w:rPr>
        <w:t>(ПК-1).</w:t>
      </w:r>
    </w:p>
    <w:p w:rsidR="009D4390" w:rsidRDefault="009D4390" w:rsidP="009D439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6501" w:rsidRPr="00CC5E8A" w:rsidRDefault="00E36501" w:rsidP="00E3650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5E8A">
        <w:rPr>
          <w:rFonts w:ascii="Times New Roman" w:hAnsi="Times New Roman" w:cs="Times New Roman"/>
          <w:b/>
          <w:sz w:val="28"/>
          <w:szCs w:val="28"/>
        </w:rPr>
        <w:t xml:space="preserve">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обучения: </w:t>
      </w:r>
      <w:r w:rsidRPr="00CC5E8A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практические задания, опережающая самостоятельная работа, письменный контроль усвоенного материала, устный контроль усвоенного материала, дискуссии, разбор кейсов, написание рефератов</w:t>
      </w:r>
      <w:r w:rsidRPr="00485A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 эссе</w:t>
      </w:r>
      <w:r w:rsidRPr="00CC5E8A">
        <w:rPr>
          <w:rFonts w:ascii="Times New Roman" w:eastAsia="SimSun" w:hAnsi="Times New Roman" w:cs="Times New Roman"/>
          <w:sz w:val="28"/>
          <w:szCs w:val="28"/>
          <w:lang w:eastAsia="zh-CN"/>
        </w:rPr>
        <w:t>, анализ и обсуждение само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стоятельных и контрольных работ, проектная работа.</w:t>
      </w:r>
    </w:p>
    <w:p w:rsidR="00E36501" w:rsidRDefault="009D4390" w:rsidP="00C116D3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.</w:t>
      </w:r>
    </w:p>
    <w:p w:rsidR="00C116D3" w:rsidRDefault="00E36501" w:rsidP="00E3650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E36501" w:rsidRDefault="00E36501" w:rsidP="00E36501">
      <w:pPr>
        <w:tabs>
          <w:tab w:val="left" w:pos="14884"/>
        </w:tabs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C70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7015">
        <w:rPr>
          <w:rFonts w:ascii="Times New Roman" w:hAnsi="Times New Roman" w:cs="Times New Roman"/>
          <w:b/>
          <w:sz w:val="28"/>
          <w:szCs w:val="28"/>
        </w:rPr>
        <w:t>. Общенаучная методология исследований</w:t>
      </w:r>
    </w:p>
    <w:p w:rsidR="00E36501" w:rsidRDefault="00E36501" w:rsidP="00E36501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501" w:rsidRDefault="00E36501" w:rsidP="00E36501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03E2">
        <w:rPr>
          <w:rFonts w:ascii="Times New Roman" w:hAnsi="Times New Roman" w:cs="Times New Roman"/>
          <w:b/>
          <w:sz w:val="28"/>
          <w:szCs w:val="28"/>
        </w:rPr>
        <w:t xml:space="preserve">Отличительные черты и структура научного исследования. Научный </w:t>
      </w:r>
      <w:proofErr w:type="spellStart"/>
      <w:r w:rsidRPr="00C503E2">
        <w:rPr>
          <w:rFonts w:ascii="Times New Roman" w:hAnsi="Times New Roman" w:cs="Times New Roman"/>
          <w:b/>
          <w:sz w:val="28"/>
          <w:szCs w:val="28"/>
        </w:rPr>
        <w:t>этос</w:t>
      </w:r>
      <w:proofErr w:type="spellEnd"/>
      <w:r w:rsidRPr="00C503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855">
        <w:rPr>
          <w:rFonts w:ascii="Times New Roman" w:hAnsi="Times New Roman" w:cs="Times New Roman"/>
          <w:sz w:val="28"/>
          <w:szCs w:val="28"/>
        </w:rPr>
        <w:t xml:space="preserve">Наука и распространение ненаучного знания. </w:t>
      </w:r>
      <w:r>
        <w:rPr>
          <w:rFonts w:ascii="Times New Roman" w:hAnsi="Times New Roman" w:cs="Times New Roman"/>
          <w:sz w:val="28"/>
          <w:szCs w:val="28"/>
        </w:rPr>
        <w:t xml:space="preserve">Причины распространения ненаучного знания. </w:t>
      </w:r>
      <w:r w:rsidRPr="00E05855">
        <w:rPr>
          <w:rFonts w:ascii="Times New Roman" w:hAnsi="Times New Roman" w:cs="Times New Roman"/>
          <w:sz w:val="28"/>
          <w:szCs w:val="28"/>
        </w:rPr>
        <w:t>Критерии научности</w:t>
      </w:r>
      <w:r>
        <w:rPr>
          <w:rFonts w:ascii="Times New Roman" w:hAnsi="Times New Roman" w:cs="Times New Roman"/>
          <w:sz w:val="28"/>
          <w:szCs w:val="28"/>
        </w:rPr>
        <w:t xml:space="preserve"> и вопросы к ним</w:t>
      </w:r>
      <w:r w:rsidRPr="00E058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Проблема демаркации. Позитивистский взгляд на науку. </w:t>
      </w:r>
      <w:r w:rsidRPr="00E05855">
        <w:rPr>
          <w:rFonts w:ascii="Times New Roman" w:hAnsi="Times New Roman" w:cs="Times New Roman"/>
          <w:sz w:val="28"/>
          <w:szCs w:val="28"/>
        </w:rPr>
        <w:t>Стиль научного изложения: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Что допустимо и недопустимо в 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855">
        <w:rPr>
          <w:rFonts w:ascii="Times New Roman" w:hAnsi="Times New Roman" w:cs="Times New Roman"/>
          <w:sz w:val="28"/>
          <w:szCs w:val="28"/>
        </w:rPr>
        <w:t xml:space="preserve">Логика </w:t>
      </w:r>
      <w:r>
        <w:rPr>
          <w:rFonts w:ascii="Times New Roman" w:hAnsi="Times New Roman" w:cs="Times New Roman"/>
          <w:sz w:val="28"/>
          <w:szCs w:val="28"/>
        </w:rPr>
        <w:t>подготовки диссертации и научного исследования. О</w:t>
      </w:r>
      <w:r w:rsidRPr="00E05855">
        <w:rPr>
          <w:rFonts w:ascii="Times New Roman" w:hAnsi="Times New Roman" w:cs="Times New Roman"/>
          <w:sz w:val="28"/>
          <w:szCs w:val="28"/>
        </w:rPr>
        <w:t xml:space="preserve">пределение цели, задач, объекта, предмета, новизны исследования. Построение гипотез. Понятие и содержание программы научного исследования. Логика подготовки диссертации. Требования ГОСТ к оформлению. Содержание диссертаций и научных статей.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введения диссертации. </w:t>
      </w:r>
      <w:r w:rsidRPr="00E05855">
        <w:rPr>
          <w:rFonts w:ascii="Times New Roman" w:hAnsi="Times New Roman" w:cs="Times New Roman"/>
          <w:sz w:val="28"/>
          <w:szCs w:val="28"/>
        </w:rPr>
        <w:t xml:space="preserve">Ограничения научных </w:t>
      </w:r>
      <w:r w:rsidRPr="00063835">
        <w:rPr>
          <w:rFonts w:ascii="Times New Roman" w:hAnsi="Times New Roman" w:cs="Times New Roman"/>
          <w:sz w:val="28"/>
          <w:szCs w:val="28"/>
        </w:rPr>
        <w:t>исследования (</w:t>
      </w:r>
      <w:r w:rsidRPr="00063835">
        <w:rPr>
          <w:rFonts w:ascii="Times New Roman" w:hAnsi="Times New Roman" w:cs="Times New Roman"/>
          <w:sz w:val="28"/>
          <w:szCs w:val="28"/>
          <w:lang w:val="en-US"/>
        </w:rPr>
        <w:t>limitations</w:t>
      </w:r>
      <w:r w:rsidRPr="0006383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855">
        <w:rPr>
          <w:rFonts w:ascii="Times New Roman" w:hAnsi="Times New Roman" w:cs="Times New Roman"/>
          <w:sz w:val="28"/>
          <w:szCs w:val="28"/>
        </w:rPr>
        <w:t>Основные виды аргументации в науке. Корректная и некорректная аргументация.</w:t>
      </w:r>
      <w:r>
        <w:rPr>
          <w:rFonts w:ascii="Times New Roman" w:hAnsi="Times New Roman" w:cs="Times New Roman"/>
          <w:sz w:val="28"/>
          <w:szCs w:val="28"/>
        </w:rPr>
        <w:t xml:space="preserve"> Примеры некорректной аргументации.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35">
        <w:rPr>
          <w:rFonts w:ascii="Times New Roman" w:hAnsi="Times New Roman" w:cs="Times New Roman"/>
          <w:sz w:val="28"/>
          <w:szCs w:val="28"/>
        </w:rPr>
        <w:t xml:space="preserve">Этика научных исследований. Основные нарушения: «нарезка салями», приписное </w:t>
      </w:r>
      <w:r w:rsidRPr="00E05855">
        <w:rPr>
          <w:rFonts w:ascii="Times New Roman" w:hAnsi="Times New Roman" w:cs="Times New Roman"/>
          <w:sz w:val="28"/>
          <w:szCs w:val="28"/>
        </w:rPr>
        <w:t>авторство, не указание авторов</w:t>
      </w:r>
      <w:r w:rsidRPr="00063835">
        <w:rPr>
          <w:rFonts w:ascii="Times New Roman" w:hAnsi="Times New Roman" w:cs="Times New Roman"/>
          <w:sz w:val="28"/>
          <w:szCs w:val="28"/>
        </w:rPr>
        <w:t xml:space="preserve">, плагиат, </w:t>
      </w:r>
      <w:proofErr w:type="spellStart"/>
      <w:r w:rsidRPr="00063835">
        <w:rPr>
          <w:rFonts w:ascii="Times New Roman" w:hAnsi="Times New Roman" w:cs="Times New Roman"/>
          <w:sz w:val="28"/>
          <w:szCs w:val="28"/>
        </w:rPr>
        <w:t>самоплагиат</w:t>
      </w:r>
      <w:proofErr w:type="spellEnd"/>
      <w:r w:rsidRPr="00063835">
        <w:rPr>
          <w:rFonts w:ascii="Times New Roman" w:hAnsi="Times New Roman" w:cs="Times New Roman"/>
          <w:sz w:val="28"/>
          <w:szCs w:val="28"/>
        </w:rPr>
        <w:t xml:space="preserve"> и т.д. Контроль и санкции за нарушение этики.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35">
        <w:rPr>
          <w:rFonts w:ascii="Times New Roman" w:hAnsi="Times New Roman" w:cs="Times New Roman"/>
          <w:sz w:val="28"/>
          <w:szCs w:val="28"/>
        </w:rPr>
        <w:t xml:space="preserve">Научная </w:t>
      </w:r>
      <w:proofErr w:type="spellStart"/>
      <w:r w:rsidRPr="00063835">
        <w:rPr>
          <w:rFonts w:ascii="Times New Roman" w:hAnsi="Times New Roman" w:cs="Times New Roman"/>
          <w:sz w:val="28"/>
          <w:szCs w:val="28"/>
        </w:rPr>
        <w:t>репутация.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сотрудничества сегодня в науке.</w:t>
      </w:r>
    </w:p>
    <w:p w:rsidR="00E36501" w:rsidRPr="00E36501" w:rsidRDefault="00E36501" w:rsidP="00E36501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3E2">
        <w:rPr>
          <w:rFonts w:ascii="Times New Roman" w:hAnsi="Times New Roman" w:cs="Times New Roman"/>
          <w:b/>
          <w:sz w:val="28"/>
          <w:szCs w:val="28"/>
        </w:rPr>
        <w:t>Способы получения научного знания: классификация и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40">
        <w:rPr>
          <w:rFonts w:ascii="Times New Roman" w:hAnsi="Times New Roman" w:cs="Times New Roman"/>
          <w:sz w:val="28"/>
          <w:szCs w:val="28"/>
        </w:rPr>
        <w:t xml:space="preserve">Классификация научных исследований в сфере здравоохранения по различным основаниям. </w:t>
      </w:r>
      <w:r w:rsidRPr="008D59BE">
        <w:rPr>
          <w:rFonts w:ascii="Times New Roman" w:hAnsi="Times New Roman" w:cs="Times New Roman"/>
          <w:sz w:val="28"/>
          <w:szCs w:val="28"/>
        </w:rPr>
        <w:t>Доказательность в медицине.</w:t>
      </w:r>
      <w:r>
        <w:rPr>
          <w:rFonts w:ascii="Times New Roman" w:hAnsi="Times New Roman" w:cs="Times New Roman"/>
          <w:sz w:val="28"/>
          <w:szCs w:val="28"/>
        </w:rPr>
        <w:t xml:space="preserve"> Пирамида доказательности. «Золотой стандарт» исследований. Систематический обзор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40">
        <w:rPr>
          <w:rFonts w:ascii="Times New Roman" w:hAnsi="Times New Roman" w:cs="Times New Roman"/>
          <w:sz w:val="28"/>
          <w:szCs w:val="28"/>
        </w:rPr>
        <w:t>Источники информации: «объективные» и «субъе</w:t>
      </w:r>
      <w:r>
        <w:rPr>
          <w:rFonts w:ascii="Times New Roman" w:hAnsi="Times New Roman" w:cs="Times New Roman"/>
          <w:sz w:val="28"/>
          <w:szCs w:val="28"/>
        </w:rPr>
        <w:t>ктивные» данные. Плюсы и минусы.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40">
        <w:rPr>
          <w:rFonts w:ascii="Times New Roman" w:hAnsi="Times New Roman" w:cs="Times New Roman"/>
          <w:sz w:val="28"/>
          <w:szCs w:val="28"/>
        </w:rPr>
        <w:t>Качественные и количест</w:t>
      </w:r>
      <w:r>
        <w:rPr>
          <w:rFonts w:ascii="Times New Roman" w:hAnsi="Times New Roman" w:cs="Times New Roman"/>
          <w:sz w:val="28"/>
          <w:szCs w:val="28"/>
        </w:rPr>
        <w:t xml:space="preserve">венные подходы: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методы, их плюсы и минусы. Опрос, контент-анализ, глубинные, экспертные интервью, фокус-группы, методы заочной дискуссии. Проективные методы. Новые цифровые технологии. Исследования социальных медиа. «Большие данные». Их плюсы и минусы сегодня. </w:t>
      </w:r>
      <w:r w:rsidRPr="00D67240">
        <w:rPr>
          <w:rFonts w:ascii="Times New Roman" w:hAnsi="Times New Roman" w:cs="Times New Roman"/>
          <w:sz w:val="28"/>
          <w:szCs w:val="28"/>
        </w:rPr>
        <w:t xml:space="preserve">Критерии правильного выборка методологии, исходя из задач исследования. </w:t>
      </w:r>
    </w:p>
    <w:p w:rsidR="00E36501" w:rsidRPr="00667D32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501" w:rsidRDefault="00E36501" w:rsidP="00E36501">
      <w:pPr>
        <w:pStyle w:val="a3"/>
        <w:tabs>
          <w:tab w:val="left" w:pos="14884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F54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Pr="008D59BE">
        <w:rPr>
          <w:rFonts w:ascii="Times New Roman" w:hAnsi="Times New Roman" w:cs="Times New Roman"/>
          <w:b/>
          <w:sz w:val="28"/>
          <w:szCs w:val="28"/>
        </w:rPr>
        <w:t>Актуальные методы исследований и методология предмета</w:t>
      </w:r>
    </w:p>
    <w:p w:rsidR="00E36501" w:rsidRPr="00E36501" w:rsidRDefault="00E36501" w:rsidP="00E36501">
      <w:pPr>
        <w:pStyle w:val="a3"/>
        <w:tabs>
          <w:tab w:val="left" w:pos="14884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03E2">
        <w:rPr>
          <w:rFonts w:ascii="Times New Roman" w:hAnsi="Times New Roman" w:cs="Times New Roman"/>
          <w:b/>
          <w:sz w:val="28"/>
          <w:szCs w:val="28"/>
        </w:rPr>
        <w:t>Новые и классические методы исследований. Необходимый набор методических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3E2">
        <w:rPr>
          <w:rFonts w:ascii="Times New Roman" w:hAnsi="Times New Roman" w:cs="Times New Roman"/>
          <w:b/>
          <w:sz w:val="28"/>
          <w:szCs w:val="28"/>
        </w:rPr>
        <w:t>Исследование по специальности: актуальный инструментарий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данных.</w:t>
      </w:r>
      <w:r w:rsidRPr="00CD1ADE">
        <w:rPr>
          <w:rFonts w:ascii="Times New Roman" w:hAnsi="Times New Roman" w:cs="Times New Roman"/>
          <w:sz w:val="28"/>
          <w:szCs w:val="28"/>
        </w:rPr>
        <w:t xml:space="preserve"> Онлайн и </w:t>
      </w:r>
      <w:proofErr w:type="spellStart"/>
      <w:r w:rsidRPr="00CD1AD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CD1ADE">
        <w:rPr>
          <w:rFonts w:ascii="Times New Roman" w:hAnsi="Times New Roman" w:cs="Times New Roman"/>
          <w:sz w:val="28"/>
          <w:szCs w:val="28"/>
        </w:rPr>
        <w:t xml:space="preserve"> площадки.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Отечественные и зарубежные площадки.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DE">
        <w:rPr>
          <w:rFonts w:ascii="Times New Roman" w:hAnsi="Times New Roman" w:cs="Times New Roman"/>
          <w:sz w:val="28"/>
          <w:szCs w:val="28"/>
        </w:rPr>
        <w:t xml:space="preserve">Статистический «минимум»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CD1ADE">
        <w:rPr>
          <w:rFonts w:ascii="Times New Roman" w:hAnsi="Times New Roman" w:cs="Times New Roman"/>
          <w:sz w:val="28"/>
          <w:szCs w:val="28"/>
        </w:rPr>
        <w:t xml:space="preserve"> работы в области медицины. Степень уверенности в своих заключениях.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 репрезентативности и значимости.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выбо</w:t>
      </w:r>
      <w:r>
        <w:rPr>
          <w:rFonts w:ascii="Times New Roman" w:hAnsi="Times New Roman" w:cs="Times New Roman"/>
          <w:sz w:val="28"/>
          <w:szCs w:val="28"/>
        </w:rPr>
        <w:t>рки и генеральной совокупности.</w:t>
      </w:r>
      <w:r>
        <w:rPr>
          <w:rFonts w:ascii="Times New Roman" w:hAnsi="Times New Roman" w:cs="Times New Roman"/>
          <w:sz w:val="28"/>
          <w:szCs w:val="28"/>
        </w:rPr>
        <w:t xml:space="preserve"> Случайная и неслучайная выборки. Разновидности случайной и неслучайной выборок. Критерии выбора типа выборки. Плюсы и минусы отдельных типов выборки. Простая случайная, систематическая, кластерная стратифицированная выборки. Стихийная, квотная выборки, «типичный представитель», снежный 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Формула случайной выборки. Выборки какого объема в каких случаях необходимо брать. Конкретные методы получения случайной выборки. Ошибки в исследованиях.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о статистическом сравнении 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научного продукта.</w:t>
      </w:r>
      <w:r w:rsidRPr="00F578E7">
        <w:rPr>
          <w:rFonts w:ascii="Times New Roman" w:hAnsi="Times New Roman" w:cs="Times New Roman"/>
          <w:sz w:val="28"/>
          <w:szCs w:val="28"/>
        </w:rPr>
        <w:t xml:space="preserve"> </w:t>
      </w:r>
      <w:r w:rsidRPr="00CD1ADE">
        <w:rPr>
          <w:rFonts w:ascii="Times New Roman" w:hAnsi="Times New Roman" w:cs="Times New Roman"/>
          <w:sz w:val="28"/>
          <w:szCs w:val="28"/>
        </w:rPr>
        <w:t>Визуальные средства презентации на</w:t>
      </w:r>
      <w:r>
        <w:rPr>
          <w:rFonts w:ascii="Times New Roman" w:hAnsi="Times New Roman" w:cs="Times New Roman"/>
          <w:sz w:val="28"/>
          <w:szCs w:val="28"/>
        </w:rPr>
        <w:t xml:space="preserve">учного продукта. Отечественные </w:t>
      </w:r>
      <w:r w:rsidRPr="00CD1ADE">
        <w:rPr>
          <w:rFonts w:ascii="Times New Roman" w:hAnsi="Times New Roman" w:cs="Times New Roman"/>
          <w:sz w:val="28"/>
          <w:szCs w:val="28"/>
        </w:rPr>
        <w:t>реалии и современные тенденции.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8E7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F578E7">
        <w:rPr>
          <w:rFonts w:ascii="Times New Roman" w:hAnsi="Times New Roman" w:cs="Times New Roman"/>
          <w:sz w:val="28"/>
          <w:szCs w:val="28"/>
        </w:rPr>
        <w:t xml:space="preserve"> и исследования по специальности. Связь организации здравоохранения с другими специальностями.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Философия в исследованиях: основные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клиента, социология и</w:t>
      </w:r>
      <w:r w:rsidRPr="00F578E7">
        <w:rPr>
          <w:rFonts w:ascii="Times New Roman" w:hAnsi="Times New Roman" w:cs="Times New Roman"/>
          <w:sz w:val="28"/>
          <w:szCs w:val="28"/>
        </w:rPr>
        <w:t xml:space="preserve"> маркетинг в организации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Предпосылки использования социологии в управлении здравоохранением. </w:t>
      </w:r>
    </w:p>
    <w:p w:rsidR="005E05C4" w:rsidRPr="00E36501" w:rsidRDefault="00E36501" w:rsidP="00E3650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и лояльность.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жизни: теория и практика. Субъективное и объективное качество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результатов научных исследований: основные формы.</w:t>
      </w:r>
      <w:bookmarkStart w:id="0" w:name="_GoBack"/>
      <w:bookmarkEnd w:id="0"/>
    </w:p>
    <w:p w:rsidR="00E36501" w:rsidRDefault="00C15A86" w:rsidP="00E36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итоговой аттестации</w:t>
      </w:r>
      <w:r w:rsidRPr="00C1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A86">
        <w:rPr>
          <w:rFonts w:ascii="Times New Roman" w:hAnsi="Times New Roman" w:cs="Times New Roman"/>
          <w:sz w:val="28"/>
          <w:szCs w:val="28"/>
        </w:rPr>
        <w:t xml:space="preserve">– </w:t>
      </w:r>
      <w:r w:rsidR="00E36501" w:rsidRPr="000142B1">
        <w:rPr>
          <w:rFonts w:ascii="Times New Roman" w:hAnsi="Times New Roman" w:cs="Times New Roman"/>
          <w:sz w:val="28"/>
          <w:szCs w:val="28"/>
        </w:rPr>
        <w:t>–</w:t>
      </w:r>
      <w:r w:rsidR="00E36501">
        <w:rPr>
          <w:rFonts w:ascii="Times New Roman" w:hAnsi="Times New Roman" w:cs="Times New Roman"/>
          <w:sz w:val="28"/>
          <w:szCs w:val="28"/>
        </w:rPr>
        <w:t xml:space="preserve"> дифференцированный</w:t>
      </w:r>
      <w:r w:rsidR="00E3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зачет.</w:t>
      </w:r>
    </w:p>
    <w:p w:rsidR="00C15A86" w:rsidRPr="00C15A86" w:rsidRDefault="00C15A86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A86" w:rsidRPr="00C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ECF"/>
    <w:multiLevelType w:val="hybridMultilevel"/>
    <w:tmpl w:val="791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0820"/>
    <w:multiLevelType w:val="hybridMultilevel"/>
    <w:tmpl w:val="D7D21B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9742088"/>
    <w:multiLevelType w:val="hybridMultilevel"/>
    <w:tmpl w:val="71E019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D330A4"/>
    <w:multiLevelType w:val="multilevel"/>
    <w:tmpl w:val="7B4A3F1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2DA3"/>
    <w:multiLevelType w:val="hybridMultilevel"/>
    <w:tmpl w:val="1A06D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220964"/>
    <w:multiLevelType w:val="multilevel"/>
    <w:tmpl w:val="20E4530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EB"/>
    <w:rsid w:val="000373A9"/>
    <w:rsid w:val="00287FA8"/>
    <w:rsid w:val="002A0DEB"/>
    <w:rsid w:val="005E05C4"/>
    <w:rsid w:val="00887653"/>
    <w:rsid w:val="009D4390"/>
    <w:rsid w:val="00A453F2"/>
    <w:rsid w:val="00C116D3"/>
    <w:rsid w:val="00C15A86"/>
    <w:rsid w:val="00C71DFD"/>
    <w:rsid w:val="00E36501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525E-2F2B-49D4-8F90-65609FB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6D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8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rsid w:val="009D439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11</cp:revision>
  <cp:lastPrinted>2020-07-08T11:15:00Z</cp:lastPrinted>
  <dcterms:created xsi:type="dcterms:W3CDTF">2020-07-08T09:38:00Z</dcterms:created>
  <dcterms:modified xsi:type="dcterms:W3CDTF">2020-07-08T11:19:00Z</dcterms:modified>
</cp:coreProperties>
</file>